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FF1F" w14:textId="77777777" w:rsidR="00C565F1" w:rsidRPr="00892B10" w:rsidRDefault="00C565F1" w:rsidP="00C565F1">
      <w:pPr>
        <w:rPr>
          <w:rFonts w:ascii="Candara" w:hAnsi="Candara" w:cs="Dubai"/>
        </w:rPr>
      </w:pPr>
      <w:r w:rsidRPr="00892B10">
        <w:rPr>
          <w:rFonts w:ascii="Candara" w:hAnsi="Candara" w:cs="Dubai"/>
          <w:noProof/>
        </w:rPr>
        <w:drawing>
          <wp:inline distT="0" distB="0" distL="0" distR="0" wp14:anchorId="0CDE4C3D" wp14:editId="471F8791">
            <wp:extent cx="1917498" cy="168228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47" cy="170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C2A20" w14:textId="77777777" w:rsidR="00C565F1" w:rsidRPr="00892B10" w:rsidRDefault="00C565F1" w:rsidP="00C565F1">
      <w:pPr>
        <w:rPr>
          <w:rFonts w:ascii="Candara" w:hAnsi="Candara" w:cs="Dubai"/>
        </w:rPr>
      </w:pPr>
    </w:p>
    <w:p w14:paraId="37FF3FE3" w14:textId="77777777" w:rsidR="00C565F1" w:rsidRPr="00892B10" w:rsidRDefault="00C565F1" w:rsidP="00C565F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92B10">
        <w:rPr>
          <w:rFonts w:ascii="Candara" w:hAnsi="Candara" w:cs="Arial"/>
        </w:rPr>
        <w:t xml:space="preserve">The Offices, </w:t>
      </w:r>
      <w:r w:rsidRPr="00892B10">
        <w:rPr>
          <w:rFonts w:ascii="Candara" w:eastAsia="Times New Roman" w:hAnsi="Candara" w:cs="Arial"/>
          <w:shd w:val="clear" w:color="auto" w:fill="FFFFFF"/>
          <w:lang w:val="en-GB" w:eastAsia="en-GB"/>
        </w:rPr>
        <w:t>02 Building</w:t>
      </w:r>
      <w:r w:rsidRPr="00892B10">
        <w:rPr>
          <w:rFonts w:ascii="Candara" w:hAnsi="Candara" w:cs="Arial"/>
        </w:rPr>
        <w:t xml:space="preserve"> </w:t>
      </w:r>
    </w:p>
    <w:p w14:paraId="5642B83D" w14:textId="77777777" w:rsidR="00C565F1" w:rsidRPr="00892B10" w:rsidRDefault="00C565F1" w:rsidP="00C565F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92B10">
        <w:rPr>
          <w:rFonts w:ascii="Candara" w:hAnsi="Candara" w:cs="Arial"/>
        </w:rPr>
        <w:t>One Central</w:t>
      </w:r>
    </w:p>
    <w:p w14:paraId="58A2CEA8" w14:textId="77777777" w:rsidR="00C565F1" w:rsidRPr="00892B10" w:rsidRDefault="00C565F1" w:rsidP="00C565F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92B10">
        <w:rPr>
          <w:rFonts w:ascii="Candara" w:hAnsi="Candara" w:cs="Arial"/>
        </w:rPr>
        <w:t xml:space="preserve">Dubai World Trade Centre </w:t>
      </w:r>
    </w:p>
    <w:p w14:paraId="78DEDC58" w14:textId="77777777" w:rsidR="00C565F1" w:rsidRPr="00892B10" w:rsidRDefault="00C565F1" w:rsidP="00C565F1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92B10">
        <w:rPr>
          <w:rFonts w:ascii="Candara" w:hAnsi="Candara" w:cs="Arial"/>
        </w:rPr>
        <w:t xml:space="preserve">PO Box 9204 </w:t>
      </w:r>
    </w:p>
    <w:p w14:paraId="18B80997" w14:textId="77777777" w:rsidR="00C565F1" w:rsidRPr="00892B10" w:rsidRDefault="00C565F1" w:rsidP="00C565F1">
      <w:pPr>
        <w:spacing w:after="0" w:line="240" w:lineRule="auto"/>
        <w:rPr>
          <w:rFonts w:ascii="Candara" w:hAnsi="Candara" w:cs="Dubai"/>
        </w:rPr>
      </w:pPr>
      <w:r w:rsidRPr="00892B10">
        <w:rPr>
          <w:rFonts w:ascii="Candara" w:hAnsi="Candara" w:cs="Arial"/>
        </w:rPr>
        <w:t>Dubai - United Arab Emirates</w:t>
      </w:r>
    </w:p>
    <w:p w14:paraId="6754B5CD" w14:textId="77777777" w:rsidR="00C565F1" w:rsidRPr="00892B10" w:rsidRDefault="00C565F1" w:rsidP="00C565F1">
      <w:pPr>
        <w:spacing w:after="0" w:line="240" w:lineRule="auto"/>
        <w:rPr>
          <w:rFonts w:ascii="Candara" w:hAnsi="Candara" w:cs="Dubai"/>
        </w:rPr>
      </w:pPr>
    </w:p>
    <w:p w14:paraId="37CF7268" w14:textId="6D2DF0F2" w:rsidR="00C565F1" w:rsidRPr="00892B10" w:rsidRDefault="00C565F1" w:rsidP="00C565F1">
      <w:pPr>
        <w:spacing w:after="0" w:line="240" w:lineRule="auto"/>
        <w:rPr>
          <w:rFonts w:ascii="Candara" w:hAnsi="Candara" w:cs="Dubai"/>
          <w:b/>
          <w:bCs/>
          <w:u w:val="single"/>
        </w:rPr>
      </w:pPr>
      <w:r>
        <w:rPr>
          <w:rFonts w:ascii="Candara" w:hAnsi="Candara" w:cs="Dubai"/>
          <w:b/>
          <w:bCs/>
          <w:u w:val="single"/>
        </w:rPr>
        <w:t>February</w:t>
      </w:r>
      <w:r w:rsidR="00036D8F">
        <w:rPr>
          <w:rFonts w:ascii="Candara" w:hAnsi="Candara" w:cs="Dubai"/>
          <w:b/>
          <w:bCs/>
          <w:u w:val="single"/>
        </w:rPr>
        <w:t xml:space="preserve"> 6</w:t>
      </w:r>
      <w:r w:rsidR="00036D8F" w:rsidRPr="00036D8F">
        <w:rPr>
          <w:rFonts w:ascii="Candara" w:hAnsi="Candara" w:cs="Dubai"/>
          <w:b/>
          <w:bCs/>
          <w:u w:val="single"/>
          <w:vertAlign w:val="superscript"/>
        </w:rPr>
        <w:t>th</w:t>
      </w:r>
      <w:r w:rsidRPr="00892B10">
        <w:rPr>
          <w:rFonts w:ascii="Candara" w:hAnsi="Candara" w:cs="Dubai"/>
          <w:b/>
          <w:bCs/>
          <w:u w:val="single"/>
        </w:rPr>
        <w:t>,</w:t>
      </w:r>
      <w:r>
        <w:rPr>
          <w:rFonts w:ascii="Candara" w:hAnsi="Candara" w:cs="Dubai"/>
          <w:b/>
          <w:bCs/>
          <w:u w:val="single"/>
        </w:rPr>
        <w:t xml:space="preserve"> </w:t>
      </w:r>
      <w:r w:rsidRPr="00892B10">
        <w:rPr>
          <w:rFonts w:ascii="Candara" w:hAnsi="Candara" w:cs="Dubai"/>
          <w:b/>
          <w:bCs/>
          <w:u w:val="single"/>
        </w:rPr>
        <w:t>2022</w:t>
      </w:r>
      <w:r>
        <w:rPr>
          <w:rFonts w:ascii="Candara" w:hAnsi="Candara" w:cs="Dubai"/>
          <w:b/>
          <w:bCs/>
          <w:u w:val="single"/>
        </w:rPr>
        <w:t xml:space="preserve"> </w:t>
      </w:r>
    </w:p>
    <w:p w14:paraId="2C64E011" w14:textId="77777777" w:rsidR="00C565F1" w:rsidRPr="00892B10" w:rsidRDefault="00C565F1" w:rsidP="00C565F1">
      <w:pPr>
        <w:rPr>
          <w:rFonts w:ascii="Candara" w:hAnsi="Candara"/>
        </w:rPr>
      </w:pPr>
    </w:p>
    <w:p w14:paraId="34F4AF50" w14:textId="77777777" w:rsidR="00C565F1" w:rsidRPr="00892B10" w:rsidRDefault="00C565F1" w:rsidP="00C565F1">
      <w:pPr>
        <w:pStyle w:val="Default"/>
        <w:rPr>
          <w:rFonts w:ascii="Candara" w:hAnsi="Candara"/>
          <w:b/>
          <w:bCs/>
          <w:color w:val="auto"/>
          <w:sz w:val="22"/>
          <w:szCs w:val="22"/>
        </w:rPr>
      </w:pPr>
      <w:r w:rsidRPr="00892B10">
        <w:rPr>
          <w:rFonts w:ascii="Candara" w:hAnsi="Candara"/>
          <w:b/>
          <w:bCs/>
          <w:color w:val="auto"/>
          <w:sz w:val="22"/>
          <w:szCs w:val="22"/>
        </w:rPr>
        <w:t>To all the Members of the AIPPI - UAE National Group</w:t>
      </w:r>
    </w:p>
    <w:p w14:paraId="29F66050" w14:textId="77777777" w:rsidR="00C565F1" w:rsidRPr="00892B10" w:rsidRDefault="00C565F1" w:rsidP="00C565F1">
      <w:pPr>
        <w:pStyle w:val="Default"/>
        <w:rPr>
          <w:rFonts w:ascii="Candara" w:hAnsi="Candara"/>
          <w:b/>
          <w:bCs/>
          <w:color w:val="auto"/>
          <w:sz w:val="22"/>
          <w:szCs w:val="22"/>
        </w:rPr>
      </w:pPr>
    </w:p>
    <w:p w14:paraId="6BD9A524" w14:textId="2953C3F8" w:rsidR="00C565F1" w:rsidRPr="00A35B64" w:rsidRDefault="00C565F1" w:rsidP="00C565F1">
      <w:pPr>
        <w:pStyle w:val="Default"/>
        <w:jc w:val="both"/>
        <w:rPr>
          <w:rFonts w:ascii="Candara" w:hAnsi="Candara"/>
          <w:b/>
          <w:bCs/>
          <w:color w:val="auto"/>
          <w:sz w:val="22"/>
          <w:szCs w:val="22"/>
        </w:rPr>
      </w:pPr>
      <w:r w:rsidRPr="00036D8F">
        <w:rPr>
          <w:rFonts w:ascii="Candara" w:hAnsi="Candara" w:cs="CIDFont+F3"/>
          <w:b/>
          <w:bCs/>
          <w:sz w:val="22"/>
          <w:szCs w:val="22"/>
        </w:rPr>
        <w:t xml:space="preserve">Subject: </w:t>
      </w:r>
      <w:r w:rsidR="00A35B64" w:rsidRPr="00036D8F">
        <w:rPr>
          <w:rFonts w:ascii="Candara" w:hAnsi="Candara" w:cs="CIDFont+F3"/>
          <w:b/>
          <w:bCs/>
          <w:sz w:val="22"/>
          <w:szCs w:val="22"/>
        </w:rPr>
        <w:t xml:space="preserve">3rd </w:t>
      </w:r>
      <w:r w:rsidR="00A35B64" w:rsidRPr="00A35B64">
        <w:rPr>
          <w:rFonts w:ascii="Candara" w:hAnsi="Candara" w:cs="CIDFont+F3"/>
          <w:b/>
          <w:bCs/>
          <w:sz w:val="22"/>
          <w:szCs w:val="22"/>
        </w:rPr>
        <w:t>Circular/ 2023</w:t>
      </w:r>
    </w:p>
    <w:p w14:paraId="17A14C3E" w14:textId="77777777" w:rsidR="00C565F1" w:rsidRPr="00892B10" w:rsidRDefault="00C565F1" w:rsidP="00C565F1">
      <w:pPr>
        <w:pStyle w:val="Default"/>
        <w:jc w:val="both"/>
        <w:rPr>
          <w:rFonts w:ascii="Candara" w:hAnsi="Candara"/>
          <w:color w:val="auto"/>
          <w:sz w:val="22"/>
          <w:szCs w:val="22"/>
        </w:rPr>
      </w:pPr>
      <w:r w:rsidRPr="00892B10">
        <w:rPr>
          <w:rFonts w:ascii="Candara" w:hAnsi="Candara"/>
          <w:b/>
          <w:bCs/>
          <w:color w:val="auto"/>
          <w:sz w:val="22"/>
          <w:szCs w:val="22"/>
        </w:rPr>
        <w:t xml:space="preserve"> </w:t>
      </w:r>
    </w:p>
    <w:p w14:paraId="5150FA05" w14:textId="42936623" w:rsidR="00A35B64" w:rsidRPr="00A35B64" w:rsidRDefault="00A35B64" w:rsidP="00A35B64">
      <w:pPr>
        <w:jc w:val="center"/>
        <w:rPr>
          <w:rFonts w:ascii="Candara" w:hAnsi="Candara" w:cstheme="minorHAnsi"/>
          <w:b/>
          <w:bCs/>
        </w:rPr>
      </w:pPr>
      <w:r w:rsidRPr="00A35B64">
        <w:rPr>
          <w:rFonts w:ascii="Candara" w:hAnsi="Candara" w:cstheme="minorHAnsi"/>
          <w:b/>
          <w:bCs/>
        </w:rPr>
        <w:t>GCC PATENT OFFICE IS BACK IN ACTION</w:t>
      </w:r>
    </w:p>
    <w:p w14:paraId="21F6AB3C" w14:textId="05928058" w:rsidR="00C565F1" w:rsidRPr="00560537" w:rsidRDefault="00C565F1" w:rsidP="00C565F1">
      <w:pPr>
        <w:pStyle w:val="Default"/>
        <w:rPr>
          <w:rFonts w:ascii="Candara" w:hAnsi="Candara"/>
          <w:color w:val="auto"/>
          <w:sz w:val="22"/>
          <w:szCs w:val="22"/>
        </w:rPr>
      </w:pPr>
      <w:r w:rsidRPr="00560537">
        <w:rPr>
          <w:rFonts w:ascii="Candara" w:hAnsi="Candara"/>
          <w:color w:val="auto"/>
          <w:sz w:val="22"/>
          <w:szCs w:val="22"/>
        </w:rPr>
        <w:t>Dear all,</w:t>
      </w:r>
    </w:p>
    <w:p w14:paraId="0F13E5EE" w14:textId="77777777" w:rsidR="00C565F1" w:rsidRPr="00560537" w:rsidRDefault="00C565F1" w:rsidP="00C565F1">
      <w:pPr>
        <w:pStyle w:val="Default"/>
        <w:rPr>
          <w:rFonts w:ascii="Candara" w:hAnsi="Candara"/>
          <w:color w:val="auto"/>
          <w:sz w:val="22"/>
          <w:szCs w:val="22"/>
        </w:rPr>
      </w:pPr>
    </w:p>
    <w:p w14:paraId="096899BB" w14:textId="18971213" w:rsidR="00C565F1" w:rsidRPr="00560537" w:rsidRDefault="00C565F1" w:rsidP="00C565F1">
      <w:pPr>
        <w:pStyle w:val="Default"/>
        <w:rPr>
          <w:rFonts w:ascii="Candara" w:hAnsi="Candara"/>
          <w:color w:val="auto"/>
          <w:sz w:val="22"/>
          <w:szCs w:val="22"/>
        </w:rPr>
      </w:pPr>
      <w:r w:rsidRPr="00560537">
        <w:rPr>
          <w:rFonts w:ascii="Candara" w:hAnsi="Candara"/>
          <w:color w:val="auto"/>
          <w:sz w:val="22"/>
          <w:szCs w:val="22"/>
        </w:rPr>
        <w:t>We trust you are well.</w:t>
      </w:r>
    </w:p>
    <w:p w14:paraId="7C5F5686" w14:textId="77777777" w:rsidR="00036D8F" w:rsidRDefault="00036D8F" w:rsidP="007C1F8D">
      <w:pPr>
        <w:jc w:val="both"/>
        <w:rPr>
          <w:rFonts w:ascii="Candara" w:hAnsi="Candara" w:cs="Arial"/>
          <w:b/>
          <w:bCs/>
          <w:color w:val="984806" w:themeColor="accent6" w:themeShade="80"/>
          <w:u w:val="single"/>
        </w:rPr>
      </w:pPr>
    </w:p>
    <w:p w14:paraId="198475AB" w14:textId="1681607D" w:rsidR="00F249B9" w:rsidRPr="00560537" w:rsidRDefault="00F249B9" w:rsidP="007C1F8D">
      <w:pPr>
        <w:jc w:val="both"/>
        <w:rPr>
          <w:rFonts w:ascii="Candara" w:hAnsi="Candara" w:cs="Arial"/>
        </w:rPr>
      </w:pPr>
      <w:r w:rsidRPr="00036D8F">
        <w:rPr>
          <w:rFonts w:ascii="Candara" w:hAnsi="Candara" w:cs="Arial"/>
          <w:b/>
          <w:bCs/>
          <w:color w:val="984806" w:themeColor="accent6" w:themeShade="80"/>
          <w:u w:val="single"/>
        </w:rPr>
        <w:t>Recap</w:t>
      </w:r>
      <w:r w:rsidRPr="00560537">
        <w:rPr>
          <w:rFonts w:ascii="Candara" w:hAnsi="Candara" w:cs="Arial"/>
        </w:rPr>
        <w:t xml:space="preserve">: It was back </w:t>
      </w:r>
      <w:r w:rsidR="00184E54" w:rsidRPr="00560537">
        <w:rPr>
          <w:rFonts w:ascii="Candara" w:hAnsi="Candara" w:cs="Arial"/>
        </w:rPr>
        <w:t>on</w:t>
      </w:r>
      <w:r w:rsidRPr="00560537">
        <w:rPr>
          <w:rFonts w:ascii="Candara" w:hAnsi="Candara" w:cs="Arial"/>
        </w:rPr>
        <w:t xml:space="preserve"> January </w:t>
      </w:r>
      <w:r w:rsidR="007C1F8D" w:rsidRPr="00560537">
        <w:rPr>
          <w:rFonts w:ascii="Candara" w:hAnsi="Candara" w:cs="Arial"/>
        </w:rPr>
        <w:t xml:space="preserve">6, </w:t>
      </w:r>
      <w:r w:rsidRPr="00560537">
        <w:rPr>
          <w:rFonts w:ascii="Candara" w:hAnsi="Candara" w:cs="Arial"/>
        </w:rPr>
        <w:t xml:space="preserve">2021, that the GCC Patent Office stopped accepting new patent applications. There was </w:t>
      </w:r>
      <w:r w:rsidR="007C1F8D" w:rsidRPr="00560537">
        <w:rPr>
          <w:rFonts w:ascii="Candara" w:hAnsi="Candara" w:cs="Arial"/>
        </w:rPr>
        <w:t>2</w:t>
      </w:r>
      <w:r w:rsidR="00A35B64">
        <w:rPr>
          <w:rFonts w:ascii="Candara" w:hAnsi="Candara" w:cs="Arial"/>
        </w:rPr>
        <w:t>3</w:t>
      </w:r>
      <w:r w:rsidR="007C1F8D" w:rsidRPr="00560537">
        <w:rPr>
          <w:rFonts w:ascii="Candara" w:hAnsi="Candara" w:cs="Arial"/>
        </w:rPr>
        <w:t xml:space="preserve"> months</w:t>
      </w:r>
      <w:r w:rsidRPr="00560537">
        <w:rPr>
          <w:rFonts w:ascii="Candara" w:hAnsi="Candara" w:cs="Arial"/>
        </w:rPr>
        <w:t xml:space="preserve"> period of uncertainty about </w:t>
      </w:r>
      <w:r w:rsidR="007C1F8D" w:rsidRPr="00560537">
        <w:rPr>
          <w:rFonts w:ascii="Candara" w:hAnsi="Candara" w:cs="Arial"/>
        </w:rPr>
        <w:t>the GCC Patent Office</w:t>
      </w:r>
      <w:r w:rsidR="0034323F" w:rsidRPr="00560537">
        <w:rPr>
          <w:rFonts w:ascii="Candara" w:hAnsi="Candara" w:cs="Arial"/>
        </w:rPr>
        <w:t>’s future</w:t>
      </w:r>
      <w:r w:rsidR="007C1F8D" w:rsidRPr="00560537">
        <w:rPr>
          <w:rFonts w:ascii="Candara" w:hAnsi="Candara" w:cs="Arial"/>
        </w:rPr>
        <w:t xml:space="preserve">. </w:t>
      </w:r>
    </w:p>
    <w:p w14:paraId="44F5DDCF" w14:textId="68AB1F4A" w:rsidR="007C1F8D" w:rsidRDefault="007C1F8D" w:rsidP="00257B04">
      <w:pPr>
        <w:jc w:val="both"/>
        <w:rPr>
          <w:rFonts w:ascii="Candara" w:hAnsi="Candara" w:cs="Arial"/>
        </w:rPr>
      </w:pPr>
      <w:r w:rsidRPr="00036D8F">
        <w:rPr>
          <w:rFonts w:ascii="Candara" w:hAnsi="Candara" w:cs="Arial"/>
          <w:b/>
          <w:bCs/>
          <w:color w:val="984806" w:themeColor="accent6" w:themeShade="80"/>
          <w:u w:val="single"/>
        </w:rPr>
        <w:t>Current</w:t>
      </w:r>
      <w:r w:rsidRPr="00036D8F">
        <w:rPr>
          <w:rFonts w:ascii="Candara" w:hAnsi="Candara" w:cs="Arial"/>
          <w:b/>
          <w:bCs/>
          <w:u w:val="single"/>
        </w:rPr>
        <w:t>:</w:t>
      </w:r>
      <w:r w:rsidRPr="00560537">
        <w:rPr>
          <w:rFonts w:ascii="Candara" w:hAnsi="Candara" w:cs="Arial"/>
        </w:rPr>
        <w:t xml:space="preserve"> </w:t>
      </w:r>
      <w:r w:rsidR="004E18FD" w:rsidRPr="00560537">
        <w:rPr>
          <w:rFonts w:ascii="Candara" w:hAnsi="Candara" w:cs="Arial"/>
        </w:rPr>
        <w:t>W</w:t>
      </w:r>
      <w:r w:rsidR="00184E54" w:rsidRPr="00560537">
        <w:rPr>
          <w:rFonts w:ascii="Candara" w:hAnsi="Candara" w:cs="Arial"/>
        </w:rPr>
        <w:t>e have now received the confirmation that the GCC Patent Office started accepting applications on behalf of the Kingdom of Bahrain and The State of Kuwait</w:t>
      </w:r>
      <w:r w:rsidR="004E18FD" w:rsidRPr="00560537">
        <w:rPr>
          <w:rFonts w:ascii="Candara" w:hAnsi="Candara" w:cs="Arial"/>
        </w:rPr>
        <w:t xml:space="preserve"> </w:t>
      </w:r>
      <w:r w:rsidR="00FF354D">
        <w:rPr>
          <w:rFonts w:ascii="Candara" w:hAnsi="Candara" w:cs="Arial"/>
        </w:rPr>
        <w:t>on</w:t>
      </w:r>
      <w:r w:rsidR="004E18FD" w:rsidRPr="00560537">
        <w:rPr>
          <w:rFonts w:ascii="Candara" w:hAnsi="Candara" w:cs="Arial"/>
        </w:rPr>
        <w:t xml:space="preserve"> January 1, 2023</w:t>
      </w:r>
      <w:r w:rsidR="00A35B64" w:rsidRPr="00A35B64">
        <w:rPr>
          <w:rFonts w:ascii="Candara" w:hAnsi="Candara" w:cs="Arial"/>
          <w:vertAlign w:val="superscript"/>
        </w:rPr>
        <w:t>1</w:t>
      </w:r>
      <w:r w:rsidR="004E18FD" w:rsidRPr="00560537">
        <w:rPr>
          <w:rFonts w:ascii="Candara" w:hAnsi="Candara" w:cs="Arial"/>
        </w:rPr>
        <w:t xml:space="preserve">. </w:t>
      </w:r>
      <w:r w:rsidR="00184E54" w:rsidRPr="00560537">
        <w:rPr>
          <w:rFonts w:ascii="Candara" w:hAnsi="Candara" w:cs="Arial"/>
        </w:rPr>
        <w:t xml:space="preserve"> </w:t>
      </w:r>
      <w:r w:rsidR="00402CB9" w:rsidRPr="00560537">
        <w:rPr>
          <w:rFonts w:ascii="Candara" w:hAnsi="Candara" w:cs="Arial"/>
        </w:rPr>
        <w:t xml:space="preserve">The application can be filed with or without claiming priority. </w:t>
      </w:r>
      <w:r w:rsidR="0014045D" w:rsidRPr="00560537">
        <w:rPr>
          <w:rFonts w:ascii="Candara" w:hAnsi="Candara" w:cs="Arial"/>
        </w:rPr>
        <w:t xml:space="preserve">The implementing bylaws and regulations can be obtained from the official webpage of the GCC Patent Office [ </w:t>
      </w:r>
      <w:hyperlink r:id="rId5" w:history="1">
        <w:r w:rsidR="0014045D" w:rsidRPr="00560537">
          <w:rPr>
            <w:rStyle w:val="Hyperlink"/>
            <w:rFonts w:ascii="Candara" w:hAnsi="Candara" w:cs="Arial"/>
          </w:rPr>
          <w:t>https://www.gccpo.org/</w:t>
        </w:r>
      </w:hyperlink>
      <w:r w:rsidR="0014045D" w:rsidRPr="00560537">
        <w:rPr>
          <w:rFonts w:ascii="Candara" w:hAnsi="Candara" w:cs="Arial"/>
        </w:rPr>
        <w:t xml:space="preserve"> ]. We have noticed that the official </w:t>
      </w:r>
      <w:r w:rsidR="00402CB9" w:rsidRPr="00560537">
        <w:rPr>
          <w:rFonts w:ascii="Candara" w:hAnsi="Candara" w:cs="Arial"/>
        </w:rPr>
        <w:t xml:space="preserve">filing </w:t>
      </w:r>
      <w:r w:rsidR="0014045D" w:rsidRPr="00560537">
        <w:rPr>
          <w:rFonts w:ascii="Candara" w:hAnsi="Candara" w:cs="Arial"/>
        </w:rPr>
        <w:t>fee ha</w:t>
      </w:r>
      <w:r w:rsidR="004E18FD" w:rsidRPr="00560537">
        <w:rPr>
          <w:rFonts w:ascii="Candara" w:hAnsi="Candara" w:cs="Arial"/>
        </w:rPr>
        <w:t>s</w:t>
      </w:r>
      <w:r w:rsidR="0014045D" w:rsidRPr="00560537">
        <w:rPr>
          <w:rFonts w:ascii="Candara" w:hAnsi="Candara" w:cs="Arial"/>
        </w:rPr>
        <w:t xml:space="preserve"> been reduced</w:t>
      </w:r>
      <w:r w:rsidR="00402CB9" w:rsidRPr="00560537">
        <w:rPr>
          <w:rFonts w:ascii="Candara" w:hAnsi="Candara" w:cs="Arial"/>
        </w:rPr>
        <w:t>. T</w:t>
      </w:r>
      <w:r w:rsidR="00EF18AF" w:rsidRPr="00560537">
        <w:rPr>
          <w:rFonts w:ascii="Candara" w:hAnsi="Candara" w:cs="Arial"/>
        </w:rPr>
        <w:t>he filing fee is approximately 24% less than the previous fee structure</w:t>
      </w:r>
      <w:r w:rsidR="00287815">
        <w:rPr>
          <w:rFonts w:ascii="Candara" w:hAnsi="Candara" w:cs="Arial"/>
        </w:rPr>
        <w:t xml:space="preserve"> and the official search fee has been increased to 1000% more than the previous fee</w:t>
      </w:r>
      <w:r w:rsidR="00EF18AF" w:rsidRPr="00560537">
        <w:rPr>
          <w:rFonts w:ascii="Candara" w:hAnsi="Candara" w:cs="Arial"/>
        </w:rPr>
        <w:t>.</w:t>
      </w:r>
    </w:p>
    <w:p w14:paraId="0CAA1F86" w14:textId="77777777" w:rsidR="00FF354D" w:rsidRPr="00560537" w:rsidRDefault="00FF354D" w:rsidP="00FF354D">
      <w:pPr>
        <w:jc w:val="both"/>
        <w:rPr>
          <w:rFonts w:ascii="Candara" w:hAnsi="Candara" w:cs="Arial"/>
        </w:rPr>
      </w:pPr>
      <w:r>
        <w:rPr>
          <w:rFonts w:ascii="Candara" w:hAnsi="Candara" w:cs="Arial"/>
        </w:rPr>
        <w:t xml:space="preserve">It is worth noting that the GCC Patent Office has also announced that the supporting documents can be apostilled without further legalization from the Saudi Arabia Consulate/Embassy. </w:t>
      </w:r>
    </w:p>
    <w:p w14:paraId="30E65587" w14:textId="77777777" w:rsidR="00FF354D" w:rsidRPr="00560537" w:rsidRDefault="00FF354D" w:rsidP="00257B04">
      <w:pPr>
        <w:jc w:val="both"/>
        <w:rPr>
          <w:rFonts w:ascii="Candara" w:hAnsi="Candara" w:cs="Arial"/>
        </w:rPr>
      </w:pPr>
    </w:p>
    <w:p w14:paraId="2776E82E" w14:textId="2BF0B080" w:rsidR="0003121C" w:rsidRDefault="004E18FD" w:rsidP="007C1F8D">
      <w:pPr>
        <w:jc w:val="both"/>
        <w:rPr>
          <w:rFonts w:ascii="Candara" w:hAnsi="Candara" w:cs="Arial"/>
        </w:rPr>
      </w:pPr>
      <w:r w:rsidRPr="00560537">
        <w:rPr>
          <w:rFonts w:ascii="Candara" w:hAnsi="Candara" w:cs="Arial"/>
        </w:rPr>
        <w:lastRenderedPageBreak/>
        <w:t>When filing a GCC patent application, t</w:t>
      </w:r>
      <w:r w:rsidR="00EF18AF" w:rsidRPr="00560537">
        <w:rPr>
          <w:rFonts w:ascii="Candara" w:hAnsi="Candara" w:cs="Arial"/>
        </w:rPr>
        <w:t xml:space="preserve">he Applicant has the choice to </w:t>
      </w:r>
      <w:r w:rsidR="00402CB9" w:rsidRPr="00560537">
        <w:rPr>
          <w:rFonts w:ascii="Candara" w:hAnsi="Candara" w:cs="Arial"/>
        </w:rPr>
        <w:t>select</w:t>
      </w:r>
      <w:r w:rsidR="00EF18AF" w:rsidRPr="00560537">
        <w:rPr>
          <w:rFonts w:ascii="Candara" w:hAnsi="Candara" w:cs="Arial"/>
        </w:rPr>
        <w:t xml:space="preserve"> either one or both of the countries [Bahrain / Kuwait]. The </w:t>
      </w:r>
      <w:r w:rsidRPr="00560537">
        <w:rPr>
          <w:rFonts w:ascii="Candara" w:hAnsi="Candara" w:cs="Arial"/>
        </w:rPr>
        <w:t xml:space="preserve">user is then directed to a </w:t>
      </w:r>
      <w:r w:rsidR="00EF18AF" w:rsidRPr="00560537">
        <w:rPr>
          <w:rFonts w:ascii="Candara" w:hAnsi="Candara" w:cs="Arial"/>
        </w:rPr>
        <w:t xml:space="preserve">page </w:t>
      </w:r>
      <w:r w:rsidR="00436561" w:rsidRPr="00560537">
        <w:rPr>
          <w:rFonts w:ascii="Candara" w:hAnsi="Candara" w:cs="Arial"/>
        </w:rPr>
        <w:t xml:space="preserve">where they can </w:t>
      </w:r>
      <w:r w:rsidR="00EF18AF" w:rsidRPr="00560537">
        <w:rPr>
          <w:rFonts w:ascii="Candara" w:hAnsi="Candara" w:cs="Arial"/>
        </w:rPr>
        <w:t xml:space="preserve">upload the documents and pay the prescribed fees. Examination and further prosecution till acceptance are done by the GCC Patent Office. </w:t>
      </w:r>
    </w:p>
    <w:p w14:paraId="7D732129" w14:textId="2845EA79" w:rsidR="00402CB9" w:rsidRPr="00560537" w:rsidRDefault="00EF18AF" w:rsidP="007C1F8D">
      <w:pPr>
        <w:jc w:val="both"/>
        <w:rPr>
          <w:rFonts w:ascii="Candara" w:hAnsi="Candara" w:cs="Arial"/>
        </w:rPr>
      </w:pPr>
      <w:r w:rsidRPr="00560537">
        <w:rPr>
          <w:rFonts w:ascii="Candara" w:hAnsi="Candara" w:cs="Arial"/>
        </w:rPr>
        <w:t xml:space="preserve">Although not conclusive, it has been informed that </w:t>
      </w:r>
      <w:r w:rsidR="00402CB9" w:rsidRPr="00560537">
        <w:rPr>
          <w:rFonts w:ascii="Candara" w:hAnsi="Candara" w:cs="Arial"/>
        </w:rPr>
        <w:t>after</w:t>
      </w:r>
      <w:r w:rsidR="0034323F" w:rsidRPr="00560537">
        <w:rPr>
          <w:rFonts w:ascii="Candara" w:hAnsi="Candara" w:cs="Arial"/>
        </w:rPr>
        <w:t xml:space="preserve"> the</w:t>
      </w:r>
      <w:r w:rsidR="00402CB9" w:rsidRPr="00560537">
        <w:rPr>
          <w:rFonts w:ascii="Candara" w:hAnsi="Candara" w:cs="Arial"/>
        </w:rPr>
        <w:t xml:space="preserve"> successful examination of the application, </w:t>
      </w:r>
      <w:r w:rsidR="0034323F" w:rsidRPr="00560537">
        <w:rPr>
          <w:rFonts w:ascii="Candara" w:hAnsi="Candara" w:cs="Arial"/>
        </w:rPr>
        <w:t xml:space="preserve">the </w:t>
      </w:r>
      <w:r w:rsidR="00402CB9" w:rsidRPr="00560537">
        <w:rPr>
          <w:rFonts w:ascii="Candara" w:hAnsi="Candara" w:cs="Arial"/>
        </w:rPr>
        <w:t xml:space="preserve">patent certificate is issued </w:t>
      </w:r>
      <w:r w:rsidR="0034323F" w:rsidRPr="00560537">
        <w:rPr>
          <w:rFonts w:ascii="Candara" w:hAnsi="Candara" w:cs="Arial"/>
        </w:rPr>
        <w:t xml:space="preserve">by the local Patent Offices (Kuwait and Bahrain) once the Applicant </w:t>
      </w:r>
      <w:r w:rsidR="00436561" w:rsidRPr="00560537">
        <w:rPr>
          <w:rFonts w:ascii="Candara" w:hAnsi="Candara" w:cs="Arial"/>
        </w:rPr>
        <w:t xml:space="preserve">has </w:t>
      </w:r>
      <w:r w:rsidR="0034323F" w:rsidRPr="00560537">
        <w:rPr>
          <w:rFonts w:ascii="Candara" w:hAnsi="Candara" w:cs="Arial"/>
        </w:rPr>
        <w:t>pa</w:t>
      </w:r>
      <w:r w:rsidR="00436561" w:rsidRPr="00560537">
        <w:rPr>
          <w:rFonts w:ascii="Candara" w:hAnsi="Candara" w:cs="Arial"/>
        </w:rPr>
        <w:t>id</w:t>
      </w:r>
      <w:r w:rsidR="0034323F" w:rsidRPr="00560537">
        <w:rPr>
          <w:rFonts w:ascii="Candara" w:hAnsi="Candara" w:cs="Arial"/>
        </w:rPr>
        <w:t xml:space="preserve"> the prescribed grant and publication fees.  </w:t>
      </w:r>
    </w:p>
    <w:p w14:paraId="7BBE1DE7" w14:textId="6460F979" w:rsidR="0014045D" w:rsidRPr="00560537" w:rsidRDefault="00EF18AF" w:rsidP="007C1F8D">
      <w:pPr>
        <w:jc w:val="both"/>
        <w:rPr>
          <w:rFonts w:ascii="Candara" w:hAnsi="Candara" w:cs="Arial"/>
        </w:rPr>
      </w:pPr>
      <w:r w:rsidRPr="00036D8F">
        <w:rPr>
          <w:rFonts w:ascii="Candara" w:hAnsi="Candara" w:cs="Arial"/>
          <w:b/>
          <w:bCs/>
          <w:color w:val="984806" w:themeColor="accent6" w:themeShade="80"/>
          <w:u w:val="single"/>
        </w:rPr>
        <w:t>Future</w:t>
      </w:r>
      <w:r w:rsidRPr="00560537">
        <w:rPr>
          <w:rFonts w:ascii="Candara" w:hAnsi="Candara" w:cs="Arial"/>
        </w:rPr>
        <w:t xml:space="preserve">: </w:t>
      </w:r>
      <w:r w:rsidR="0014045D" w:rsidRPr="00560537">
        <w:rPr>
          <w:rFonts w:ascii="Candara" w:hAnsi="Candara" w:cs="Arial"/>
        </w:rPr>
        <w:t xml:space="preserve"> </w:t>
      </w:r>
      <w:r w:rsidR="0003121C" w:rsidRPr="00560537">
        <w:rPr>
          <w:rFonts w:ascii="Candara" w:hAnsi="Candara" w:cs="Arial"/>
        </w:rPr>
        <w:t xml:space="preserve">Practically, we are yet to see how this new system and arrangement will be perceived and used by the Applicant. We are also keen to see whether other member states [Oman, Qatar, Saudi Arabia, UAE] will join the GCC Patent filing system to provide further options for the Applicant interested in these jurisdictions. </w:t>
      </w:r>
    </w:p>
    <w:p w14:paraId="7B62417A" w14:textId="722A231D" w:rsidR="0014045D" w:rsidRPr="00A35B64" w:rsidRDefault="00A35B64" w:rsidP="007C1F8D">
      <w:pPr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Reference</w:t>
      </w:r>
      <w:r w:rsidR="0014045D" w:rsidRPr="00A35B64">
        <w:rPr>
          <w:rFonts w:ascii="Candara" w:hAnsi="Candara" w:cs="Arial"/>
          <w:sz w:val="20"/>
          <w:szCs w:val="20"/>
        </w:rPr>
        <w:t xml:space="preserve">: </w:t>
      </w:r>
      <w:hyperlink r:id="rId6" w:history="1">
        <w:r w:rsidR="0014045D" w:rsidRPr="00A35B64">
          <w:rPr>
            <w:rStyle w:val="Hyperlink"/>
            <w:rFonts w:ascii="Candara" w:hAnsi="Candara" w:cs="Arial"/>
            <w:sz w:val="20"/>
            <w:szCs w:val="20"/>
          </w:rPr>
          <w:t>https://www.gccpo.org/AboutUsEn/ShowNews?id=68</w:t>
        </w:r>
      </w:hyperlink>
      <w:r w:rsidR="0014045D" w:rsidRPr="00A35B64">
        <w:rPr>
          <w:rFonts w:ascii="Candara" w:hAnsi="Candara" w:cs="Arial"/>
          <w:sz w:val="20"/>
          <w:szCs w:val="20"/>
        </w:rPr>
        <w:t xml:space="preserve"> </w:t>
      </w:r>
    </w:p>
    <w:p w14:paraId="145244F4" w14:textId="77777777" w:rsidR="00036D8F" w:rsidRDefault="00036D8F" w:rsidP="00C565F1">
      <w:pPr>
        <w:jc w:val="both"/>
        <w:rPr>
          <w:rFonts w:ascii="Candara" w:hAnsi="Candara"/>
          <w:sz w:val="20"/>
          <w:szCs w:val="20"/>
        </w:rPr>
      </w:pPr>
    </w:p>
    <w:p w14:paraId="63519385" w14:textId="70875EF1" w:rsidR="00C565F1" w:rsidRPr="00C565F1" w:rsidRDefault="00C565F1" w:rsidP="00C565F1">
      <w:pPr>
        <w:jc w:val="both"/>
        <w:rPr>
          <w:rFonts w:ascii="Candara" w:hAnsi="Candara"/>
          <w:sz w:val="20"/>
          <w:szCs w:val="20"/>
        </w:rPr>
      </w:pPr>
      <w:r w:rsidRPr="00C565F1">
        <w:rPr>
          <w:rFonts w:ascii="Candara" w:hAnsi="Candara"/>
          <w:sz w:val="20"/>
          <w:szCs w:val="20"/>
        </w:rPr>
        <w:t>Kind regards,</w:t>
      </w:r>
    </w:p>
    <w:p w14:paraId="39F34D04" w14:textId="77777777" w:rsidR="00C565F1" w:rsidRPr="00C565F1" w:rsidRDefault="00C565F1" w:rsidP="00C565F1">
      <w:pPr>
        <w:jc w:val="both"/>
        <w:rPr>
          <w:rFonts w:ascii="Candara" w:hAnsi="Candara"/>
          <w:sz w:val="20"/>
          <w:szCs w:val="20"/>
        </w:rPr>
      </w:pPr>
      <w:r w:rsidRPr="00C565F1">
        <w:rPr>
          <w:rFonts w:ascii="Candara" w:hAnsi="Candara"/>
          <w:sz w:val="20"/>
          <w:szCs w:val="20"/>
        </w:rPr>
        <w:t>On behalf of the Communication Committee</w:t>
      </w:r>
    </w:p>
    <w:p w14:paraId="00CDAC58" w14:textId="267118D0" w:rsidR="00C565F1" w:rsidRPr="00C565F1" w:rsidRDefault="00C565F1" w:rsidP="00257B04">
      <w:pPr>
        <w:rPr>
          <w:rFonts w:ascii="Candara" w:hAnsi="Candara"/>
          <w:sz w:val="20"/>
          <w:szCs w:val="20"/>
        </w:rPr>
      </w:pPr>
      <w:r w:rsidRPr="00C565F1">
        <w:rPr>
          <w:rFonts w:ascii="Candara" w:hAnsi="Candara"/>
          <w:sz w:val="20"/>
          <w:szCs w:val="20"/>
        </w:rPr>
        <w:t xml:space="preserve">Authored by: </w:t>
      </w:r>
      <w:r w:rsidRPr="00C565F1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>NEVIN JACOB KOSHY</w:t>
      </w:r>
      <w:r w:rsidRPr="00C565F1">
        <w:rPr>
          <w:rFonts w:ascii="Candara" w:hAnsi="Candara"/>
          <w:sz w:val="20"/>
          <w:szCs w:val="20"/>
        </w:rPr>
        <w:br/>
        <w:t xml:space="preserve">Verified by: </w:t>
      </w:r>
      <w:r w:rsidRPr="00C565F1">
        <w:rPr>
          <w:rFonts w:ascii="Candara" w:hAnsi="Candara"/>
          <w:sz w:val="20"/>
          <w:szCs w:val="20"/>
        </w:rPr>
        <w:tab/>
      </w:r>
      <w:r w:rsidR="00FF354D">
        <w:rPr>
          <w:rFonts w:ascii="Candara" w:hAnsi="Candara"/>
          <w:sz w:val="20"/>
          <w:szCs w:val="20"/>
        </w:rPr>
        <w:t xml:space="preserve">TARIQ AL ALAMI </w:t>
      </w:r>
      <w:r w:rsidR="00257B04">
        <w:rPr>
          <w:rFonts w:ascii="Candara" w:hAnsi="Candara"/>
          <w:sz w:val="20"/>
          <w:szCs w:val="20"/>
        </w:rPr>
        <w:t xml:space="preserve"> </w:t>
      </w:r>
    </w:p>
    <w:p w14:paraId="48A9ACB7" w14:textId="77777777" w:rsidR="00575903" w:rsidRPr="00575903" w:rsidRDefault="00575903" w:rsidP="00575903">
      <w:pPr>
        <w:rPr>
          <w:rFonts w:ascii="Tahoma" w:hAnsi="Tahoma" w:cs="Tahoma"/>
        </w:rPr>
      </w:pPr>
    </w:p>
    <w:sectPr w:rsidR="00575903" w:rsidRPr="0057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NbYwNTMyMDUxN7ZQ0lEKTi0uzszPAykwrgUAt+gvRSwAAAA="/>
  </w:docVars>
  <w:rsids>
    <w:rsidRoot w:val="00106A06"/>
    <w:rsid w:val="0003121C"/>
    <w:rsid w:val="00036D8F"/>
    <w:rsid w:val="00106A06"/>
    <w:rsid w:val="0014045D"/>
    <w:rsid w:val="00184E54"/>
    <w:rsid w:val="00257B04"/>
    <w:rsid w:val="00287815"/>
    <w:rsid w:val="00340734"/>
    <w:rsid w:val="0034323F"/>
    <w:rsid w:val="00402CB9"/>
    <w:rsid w:val="00436561"/>
    <w:rsid w:val="004E18FD"/>
    <w:rsid w:val="00560537"/>
    <w:rsid w:val="00575903"/>
    <w:rsid w:val="007C1F8D"/>
    <w:rsid w:val="00A35B64"/>
    <w:rsid w:val="00B767BE"/>
    <w:rsid w:val="00BB1ACD"/>
    <w:rsid w:val="00C249C0"/>
    <w:rsid w:val="00C565F1"/>
    <w:rsid w:val="00EF18AF"/>
    <w:rsid w:val="00F249B9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46F0"/>
  <w15:chartTrackingRefBased/>
  <w15:docId w15:val="{A535E207-C836-453F-85D8-04D1B70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9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9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E54"/>
    <w:rPr>
      <w:color w:val="800080" w:themeColor="followedHyperlink"/>
      <w:u w:val="single"/>
    </w:rPr>
  </w:style>
  <w:style w:type="paragraph" w:customStyle="1" w:styleId="Default">
    <w:name w:val="Default"/>
    <w:rsid w:val="00BB1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5903"/>
    <w:pPr>
      <w:spacing w:before="100" w:beforeAutospacing="1" w:after="100" w:afterAutospacing="1" w:line="312" w:lineRule="auto"/>
    </w:pPr>
    <w:rPr>
      <w:rFonts w:ascii="Calibri" w:hAnsi="Calibri" w:cs="Calibri"/>
    </w:rPr>
  </w:style>
  <w:style w:type="character" w:customStyle="1" w:styleId="List1">
    <w:name w:val="List1"/>
    <w:basedOn w:val="DefaultParagraphFont"/>
    <w:rsid w:val="00575903"/>
    <w:rPr>
      <w:vanish/>
      <w:webHidden w:val="0"/>
      <w:specVanish w:val="0"/>
    </w:rPr>
  </w:style>
  <w:style w:type="character" w:customStyle="1" w:styleId="module-1">
    <w:name w:val="module-1"/>
    <w:basedOn w:val="DefaultParagraphFont"/>
    <w:rsid w:val="00575903"/>
  </w:style>
  <w:style w:type="character" w:styleId="Strong">
    <w:name w:val="Strong"/>
    <w:basedOn w:val="DefaultParagraphFont"/>
    <w:uiPriority w:val="22"/>
    <w:qFormat/>
    <w:rsid w:val="005759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3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cpo.org/AboutUsEn/ShowNews?id=68" TargetMode="External"/><Relationship Id="rId5" Type="http://schemas.openxmlformats.org/officeDocument/2006/relationships/hyperlink" Target="https://www.gccpo.org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Munir Suboh</cp:lastModifiedBy>
  <cp:revision>6</cp:revision>
  <dcterms:created xsi:type="dcterms:W3CDTF">2023-01-30T12:55:00Z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5f3c12f015a4faa5f93494f86170a0c1a9a0b7f33caaf3e84a4e218c904a28d1</vt:lpwstr>
  </property>
</Properties>
</file>