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32EB" w14:textId="77777777" w:rsidR="00731231" w:rsidRPr="00DD7852" w:rsidRDefault="00731231" w:rsidP="00167991">
      <w:pPr>
        <w:pStyle w:val="NoSpacing"/>
      </w:pPr>
    </w:p>
    <w:p w14:paraId="05C622DD" w14:textId="58152BAF" w:rsidR="00731231" w:rsidRPr="00DD7852" w:rsidRDefault="00731231" w:rsidP="005E5760">
      <w:pPr>
        <w:rPr>
          <w:rFonts w:ascii="Candara" w:hAnsi="Candara" w:cs="Dubai"/>
        </w:rPr>
      </w:pPr>
      <w:r w:rsidRPr="00DD7852">
        <w:rPr>
          <w:rFonts w:ascii="Candara" w:hAnsi="Candara" w:cs="Dubai"/>
          <w:noProof/>
          <w:lang w:val="en-GB" w:eastAsia="en-GB"/>
        </w:rPr>
        <w:drawing>
          <wp:inline distT="0" distB="0" distL="0" distR="0" wp14:anchorId="72E34737" wp14:editId="6A9AF563">
            <wp:extent cx="1917498" cy="168228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47" cy="170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42253" w14:textId="76ADA0E9" w:rsidR="00731231" w:rsidRPr="00DD7852" w:rsidRDefault="00731231" w:rsidP="005E5760">
      <w:pPr>
        <w:rPr>
          <w:rFonts w:ascii="Candara" w:hAnsi="Candara" w:cs="Dubai"/>
        </w:rPr>
      </w:pPr>
    </w:p>
    <w:p w14:paraId="7E030CF1" w14:textId="561474F5" w:rsidR="00731231" w:rsidRPr="00DD7852" w:rsidRDefault="00731231" w:rsidP="005E5760">
      <w:pPr>
        <w:rPr>
          <w:rFonts w:ascii="Candara" w:hAnsi="Candara" w:cs="Dubai"/>
        </w:rPr>
      </w:pPr>
    </w:p>
    <w:p w14:paraId="69D7BB22" w14:textId="14330948" w:rsidR="00731231" w:rsidRPr="00DD7852" w:rsidRDefault="00731231" w:rsidP="005E5760">
      <w:pPr>
        <w:rPr>
          <w:rFonts w:ascii="Candara" w:hAnsi="Candara" w:cs="Dubai"/>
        </w:rPr>
      </w:pPr>
    </w:p>
    <w:p w14:paraId="04F7C14A" w14:textId="2FBED4DA" w:rsidR="00731231" w:rsidRPr="00DD7852" w:rsidRDefault="00731231" w:rsidP="005E5760">
      <w:pPr>
        <w:rPr>
          <w:rFonts w:ascii="Candara" w:hAnsi="Candara" w:cs="Dubai"/>
        </w:rPr>
      </w:pPr>
    </w:p>
    <w:p w14:paraId="49E0A2A6" w14:textId="38AA7BF6" w:rsidR="00AA743E" w:rsidRPr="00DD7852" w:rsidRDefault="00AA743E" w:rsidP="005E5760">
      <w:pPr>
        <w:autoSpaceDE w:val="0"/>
        <w:autoSpaceDN w:val="0"/>
        <w:adjustRightInd w:val="0"/>
        <w:rPr>
          <w:rFonts w:ascii="Candara" w:hAnsi="Candara" w:cs="Arial"/>
          <w:color w:val="000000"/>
        </w:rPr>
      </w:pPr>
      <w:r w:rsidRPr="00DD7852">
        <w:rPr>
          <w:rFonts w:ascii="Candara" w:hAnsi="Candara" w:cs="Arial"/>
          <w:color w:val="000000"/>
        </w:rPr>
        <w:t xml:space="preserve">The Offices, </w:t>
      </w:r>
      <w:r w:rsidRPr="00DD7852">
        <w:rPr>
          <w:rFonts w:ascii="Candara" w:eastAsia="Times New Roman" w:hAnsi="Candara" w:cs="Arial"/>
          <w:shd w:val="clear" w:color="auto" w:fill="FFFFFF"/>
          <w:lang w:val="en-GB" w:eastAsia="en-GB"/>
        </w:rPr>
        <w:t>02 Building</w:t>
      </w:r>
      <w:r w:rsidRPr="00DD7852">
        <w:rPr>
          <w:rFonts w:ascii="Candara" w:hAnsi="Candara" w:cs="Arial"/>
          <w:color w:val="000000"/>
        </w:rPr>
        <w:t xml:space="preserve"> </w:t>
      </w:r>
    </w:p>
    <w:p w14:paraId="7F6268C0" w14:textId="1EA362A0" w:rsidR="00DD7852" w:rsidRPr="00DD7852" w:rsidRDefault="00DD7852" w:rsidP="005E5760">
      <w:pPr>
        <w:autoSpaceDE w:val="0"/>
        <w:autoSpaceDN w:val="0"/>
        <w:adjustRightInd w:val="0"/>
        <w:rPr>
          <w:rFonts w:ascii="Candara" w:hAnsi="Candara" w:cs="Arial"/>
          <w:color w:val="000000"/>
        </w:rPr>
      </w:pPr>
      <w:r w:rsidRPr="00DD7852">
        <w:rPr>
          <w:rFonts w:ascii="Candara" w:hAnsi="Candara" w:cs="Arial"/>
          <w:color w:val="000000"/>
        </w:rPr>
        <w:t>One Central</w:t>
      </w:r>
    </w:p>
    <w:p w14:paraId="04321FFC" w14:textId="5BCFB1B0" w:rsidR="00731231" w:rsidRPr="00DD7852" w:rsidRDefault="00731231" w:rsidP="005E5760">
      <w:pPr>
        <w:autoSpaceDE w:val="0"/>
        <w:autoSpaceDN w:val="0"/>
        <w:adjustRightInd w:val="0"/>
        <w:rPr>
          <w:rFonts w:ascii="Candara" w:hAnsi="Candara" w:cs="Arial"/>
          <w:color w:val="000000"/>
        </w:rPr>
      </w:pPr>
      <w:r w:rsidRPr="00DD7852">
        <w:rPr>
          <w:rFonts w:ascii="Candara" w:hAnsi="Candara" w:cs="Arial"/>
          <w:color w:val="000000"/>
        </w:rPr>
        <w:t xml:space="preserve">Dubai World Trade Centre </w:t>
      </w:r>
    </w:p>
    <w:p w14:paraId="1201AA71" w14:textId="77777777" w:rsidR="00731231" w:rsidRPr="00DD7852" w:rsidRDefault="00731231" w:rsidP="005E5760">
      <w:pPr>
        <w:autoSpaceDE w:val="0"/>
        <w:autoSpaceDN w:val="0"/>
        <w:adjustRightInd w:val="0"/>
        <w:rPr>
          <w:rFonts w:ascii="Candara" w:hAnsi="Candara" w:cs="Arial"/>
          <w:color w:val="000000"/>
        </w:rPr>
      </w:pPr>
      <w:r w:rsidRPr="00DD7852">
        <w:rPr>
          <w:rFonts w:ascii="Candara" w:hAnsi="Candara" w:cs="Arial"/>
          <w:color w:val="000000"/>
        </w:rPr>
        <w:t xml:space="preserve">PO Box 9204 </w:t>
      </w:r>
    </w:p>
    <w:p w14:paraId="42062596" w14:textId="2906C22E" w:rsidR="00AA743E" w:rsidRPr="00DD7852" w:rsidRDefault="00731231" w:rsidP="005E5760">
      <w:pPr>
        <w:rPr>
          <w:rFonts w:ascii="Candara" w:hAnsi="Candara" w:cs="Dubai"/>
        </w:rPr>
      </w:pPr>
      <w:r w:rsidRPr="00DD7852">
        <w:rPr>
          <w:rFonts w:ascii="Candara" w:hAnsi="Candara" w:cs="Arial"/>
          <w:color w:val="000000"/>
        </w:rPr>
        <w:t>Dubai - United Arab Emirates</w:t>
      </w:r>
    </w:p>
    <w:p w14:paraId="741579CE" w14:textId="77777777" w:rsidR="00731231" w:rsidRPr="00DD7852" w:rsidRDefault="00731231" w:rsidP="005E5760">
      <w:pPr>
        <w:rPr>
          <w:rFonts w:ascii="Candara" w:hAnsi="Candara" w:cs="Dubai"/>
        </w:rPr>
      </w:pPr>
    </w:p>
    <w:p w14:paraId="408BF4EF" w14:textId="0D63B206" w:rsidR="00731231" w:rsidRPr="00DD7852" w:rsidRDefault="00731231" w:rsidP="005E5760">
      <w:pPr>
        <w:rPr>
          <w:rFonts w:ascii="Candara" w:hAnsi="Candara"/>
          <w:b/>
          <w:bCs/>
        </w:rPr>
      </w:pPr>
      <w:r w:rsidRPr="00DD7852">
        <w:rPr>
          <w:rFonts w:ascii="Candara" w:hAnsi="Candara"/>
          <w:b/>
          <w:bCs/>
        </w:rPr>
        <w:t xml:space="preserve">Dubai </w:t>
      </w:r>
      <w:r w:rsidR="009164F8" w:rsidRPr="00DD7852">
        <w:rPr>
          <w:rFonts w:ascii="Candara" w:hAnsi="Candara"/>
          <w:b/>
          <w:bCs/>
        </w:rPr>
        <w:t>–</w:t>
      </w:r>
      <w:r w:rsidR="009D6B3E" w:rsidRPr="00DD7852">
        <w:rPr>
          <w:rFonts w:ascii="Candara" w:hAnsi="Candara"/>
          <w:b/>
          <w:bCs/>
        </w:rPr>
        <w:t xml:space="preserve"> </w:t>
      </w:r>
      <w:r w:rsidR="00DD436B" w:rsidRPr="00DD7852">
        <w:rPr>
          <w:rFonts w:ascii="Candara" w:hAnsi="Candara"/>
          <w:b/>
          <w:bCs/>
        </w:rPr>
        <w:t xml:space="preserve">December </w:t>
      </w:r>
      <w:r w:rsidR="00415B15" w:rsidRPr="00DD7852">
        <w:rPr>
          <w:rFonts w:ascii="Candara" w:hAnsi="Candara"/>
          <w:b/>
          <w:bCs/>
        </w:rPr>
        <w:t>16</w:t>
      </w:r>
      <w:r w:rsidR="00DD436B" w:rsidRPr="00DD7852">
        <w:rPr>
          <w:rFonts w:ascii="Candara" w:hAnsi="Candara"/>
          <w:b/>
          <w:bCs/>
          <w:vertAlign w:val="superscript"/>
        </w:rPr>
        <w:t>th</w:t>
      </w:r>
      <w:r w:rsidRPr="00DD7852">
        <w:rPr>
          <w:rFonts w:ascii="Candara" w:hAnsi="Candara"/>
          <w:b/>
          <w:bCs/>
        </w:rPr>
        <w:t>, 202</w:t>
      </w:r>
      <w:r w:rsidR="00DC0187" w:rsidRPr="00DD7852">
        <w:rPr>
          <w:rFonts w:ascii="Candara" w:hAnsi="Candara"/>
          <w:b/>
          <w:bCs/>
        </w:rPr>
        <w:t>1</w:t>
      </w:r>
    </w:p>
    <w:p w14:paraId="786BC1BA" w14:textId="77777777" w:rsidR="00731231" w:rsidRPr="00DD7852" w:rsidRDefault="00731231" w:rsidP="005E5760">
      <w:pPr>
        <w:rPr>
          <w:rFonts w:ascii="Candara" w:hAnsi="Candara"/>
        </w:rPr>
      </w:pPr>
    </w:p>
    <w:p w14:paraId="16EE8305" w14:textId="59B5CD43" w:rsidR="009D6B3E" w:rsidRPr="00DD7852" w:rsidRDefault="00731231" w:rsidP="005E5760">
      <w:pPr>
        <w:pStyle w:val="Default"/>
        <w:rPr>
          <w:rFonts w:ascii="Candara" w:hAnsi="Candara"/>
          <w:b/>
          <w:bCs/>
          <w:sz w:val="22"/>
          <w:szCs w:val="22"/>
        </w:rPr>
      </w:pPr>
      <w:r w:rsidRPr="00DD7852">
        <w:rPr>
          <w:rFonts w:ascii="Candara" w:hAnsi="Candara"/>
          <w:b/>
          <w:bCs/>
          <w:sz w:val="22"/>
          <w:szCs w:val="22"/>
        </w:rPr>
        <w:t xml:space="preserve">To all the Members of the AIPPI </w:t>
      </w:r>
      <w:r w:rsidR="00CA0158">
        <w:rPr>
          <w:rFonts w:ascii="Candara" w:hAnsi="Candara"/>
          <w:b/>
          <w:bCs/>
          <w:sz w:val="22"/>
          <w:szCs w:val="22"/>
        </w:rPr>
        <w:t xml:space="preserve">- </w:t>
      </w:r>
      <w:r w:rsidRPr="00DD7852">
        <w:rPr>
          <w:rFonts w:ascii="Candara" w:hAnsi="Candara"/>
          <w:b/>
          <w:bCs/>
          <w:sz w:val="22"/>
          <w:szCs w:val="22"/>
        </w:rPr>
        <w:t xml:space="preserve">UAE </w:t>
      </w:r>
      <w:r w:rsidR="00CA0158">
        <w:rPr>
          <w:rFonts w:ascii="Candara" w:hAnsi="Candara"/>
          <w:b/>
          <w:bCs/>
          <w:sz w:val="22"/>
          <w:szCs w:val="22"/>
        </w:rPr>
        <w:t xml:space="preserve">National </w:t>
      </w:r>
      <w:r w:rsidR="009164F8" w:rsidRPr="00DD7852">
        <w:rPr>
          <w:rFonts w:ascii="Candara" w:hAnsi="Candara"/>
          <w:b/>
          <w:bCs/>
          <w:sz w:val="22"/>
          <w:szCs w:val="22"/>
        </w:rPr>
        <w:t>Group</w:t>
      </w:r>
    </w:p>
    <w:p w14:paraId="444A0815" w14:textId="77777777" w:rsidR="00731231" w:rsidRPr="00DD7852" w:rsidRDefault="00731231" w:rsidP="005E5760">
      <w:pPr>
        <w:pStyle w:val="Default"/>
        <w:rPr>
          <w:rFonts w:ascii="Candara" w:hAnsi="Candara"/>
          <w:b/>
          <w:bCs/>
          <w:sz w:val="22"/>
          <w:szCs w:val="22"/>
        </w:rPr>
      </w:pPr>
    </w:p>
    <w:p w14:paraId="080C221B" w14:textId="77777777" w:rsidR="00CB5AD3" w:rsidRPr="00DD7852" w:rsidRDefault="00731231" w:rsidP="009D6B3E">
      <w:pPr>
        <w:pStyle w:val="Default"/>
        <w:jc w:val="both"/>
        <w:rPr>
          <w:rFonts w:ascii="Candara" w:hAnsi="Candara"/>
          <w:b/>
          <w:bCs/>
          <w:sz w:val="22"/>
          <w:szCs w:val="22"/>
        </w:rPr>
      </w:pPr>
      <w:r w:rsidRPr="00DD7852">
        <w:rPr>
          <w:rFonts w:ascii="Candara" w:hAnsi="Candara"/>
          <w:b/>
          <w:bCs/>
          <w:sz w:val="22"/>
          <w:szCs w:val="22"/>
        </w:rPr>
        <w:t>Subject:</w:t>
      </w:r>
      <w:r w:rsidR="00CB6FD1" w:rsidRPr="00DD7852">
        <w:rPr>
          <w:rFonts w:ascii="Candara" w:hAnsi="Candara"/>
          <w:b/>
          <w:bCs/>
          <w:sz w:val="22"/>
          <w:szCs w:val="22"/>
        </w:rPr>
        <w:t xml:space="preserve"> </w:t>
      </w:r>
      <w:r w:rsidR="0056238F" w:rsidRPr="00DD7852">
        <w:rPr>
          <w:rFonts w:ascii="Candara" w:hAnsi="Candara"/>
          <w:b/>
          <w:bCs/>
          <w:sz w:val="22"/>
          <w:szCs w:val="22"/>
        </w:rPr>
        <w:t>6</w:t>
      </w:r>
      <w:r w:rsidR="00CB6FD1" w:rsidRPr="00DD7852">
        <w:rPr>
          <w:rFonts w:ascii="Candara" w:hAnsi="Candara"/>
          <w:b/>
          <w:bCs/>
          <w:sz w:val="22"/>
          <w:szCs w:val="22"/>
          <w:vertAlign w:val="superscript"/>
        </w:rPr>
        <w:t>th</w:t>
      </w:r>
      <w:r w:rsidR="00CB6FD1" w:rsidRPr="00DD7852">
        <w:rPr>
          <w:rFonts w:ascii="Candara" w:hAnsi="Candara"/>
          <w:b/>
          <w:bCs/>
          <w:sz w:val="22"/>
          <w:szCs w:val="22"/>
        </w:rPr>
        <w:t xml:space="preserve"> circular</w:t>
      </w:r>
      <w:r w:rsidR="00C6649B" w:rsidRPr="00DD7852">
        <w:rPr>
          <w:rFonts w:ascii="Candara" w:hAnsi="Candara"/>
          <w:b/>
          <w:bCs/>
          <w:sz w:val="22"/>
          <w:szCs w:val="22"/>
        </w:rPr>
        <w:t>/ 2021</w:t>
      </w:r>
      <w:r w:rsidR="00CB6FD1" w:rsidRPr="00DD7852">
        <w:rPr>
          <w:rFonts w:ascii="Candara" w:hAnsi="Candara"/>
          <w:b/>
          <w:bCs/>
          <w:sz w:val="22"/>
          <w:szCs w:val="22"/>
        </w:rPr>
        <w:t>-</w:t>
      </w:r>
      <w:r w:rsidRPr="00DD7852">
        <w:rPr>
          <w:rFonts w:ascii="Candara" w:hAnsi="Candara"/>
          <w:b/>
          <w:bCs/>
          <w:sz w:val="22"/>
          <w:szCs w:val="22"/>
        </w:rPr>
        <w:t xml:space="preserve"> </w:t>
      </w:r>
    </w:p>
    <w:p w14:paraId="2EA10DF8" w14:textId="6BB8D890" w:rsidR="00CB5AD3" w:rsidRPr="00DD7852" w:rsidRDefault="005A22EC" w:rsidP="00CB5AD3">
      <w:pPr>
        <w:pStyle w:val="Default"/>
        <w:numPr>
          <w:ilvl w:val="0"/>
          <w:numId w:val="12"/>
        </w:numPr>
        <w:jc w:val="both"/>
        <w:rPr>
          <w:rFonts w:ascii="Candara" w:hAnsi="Candara"/>
          <w:b/>
          <w:bCs/>
          <w:sz w:val="22"/>
          <w:szCs w:val="22"/>
        </w:rPr>
      </w:pPr>
      <w:r w:rsidRPr="00DD7852">
        <w:rPr>
          <w:rFonts w:ascii="Candara" w:hAnsi="Candara"/>
          <w:b/>
          <w:bCs/>
          <w:sz w:val="22"/>
          <w:szCs w:val="22"/>
        </w:rPr>
        <w:t>Signing Memorandum of Understanding</w:t>
      </w:r>
      <w:r w:rsidR="0056238F" w:rsidRPr="00DD7852">
        <w:rPr>
          <w:rFonts w:ascii="Candara" w:hAnsi="Candara"/>
          <w:b/>
          <w:bCs/>
          <w:sz w:val="22"/>
          <w:szCs w:val="22"/>
        </w:rPr>
        <w:t xml:space="preserve"> between AIPPI and DIFC</w:t>
      </w:r>
      <w:r w:rsidRPr="00DD7852">
        <w:rPr>
          <w:rFonts w:ascii="Candara" w:hAnsi="Candara"/>
          <w:b/>
          <w:bCs/>
          <w:sz w:val="22"/>
          <w:szCs w:val="22"/>
        </w:rPr>
        <w:t>.</w:t>
      </w:r>
      <w:r w:rsidR="0056238F" w:rsidRPr="00DD7852">
        <w:rPr>
          <w:rFonts w:ascii="Candara" w:hAnsi="Candara"/>
          <w:b/>
          <w:bCs/>
          <w:sz w:val="22"/>
          <w:szCs w:val="22"/>
        </w:rPr>
        <w:t xml:space="preserve"> </w:t>
      </w:r>
    </w:p>
    <w:p w14:paraId="5ED30B32" w14:textId="7F85D9AF" w:rsidR="0056238F" w:rsidRPr="00DD7852" w:rsidRDefault="00E905CC" w:rsidP="00CB5AD3">
      <w:pPr>
        <w:pStyle w:val="Default"/>
        <w:numPr>
          <w:ilvl w:val="0"/>
          <w:numId w:val="12"/>
        </w:numPr>
        <w:jc w:val="both"/>
        <w:rPr>
          <w:rFonts w:ascii="Candara" w:hAnsi="Candara"/>
          <w:b/>
          <w:bCs/>
          <w:sz w:val="22"/>
          <w:szCs w:val="22"/>
        </w:rPr>
      </w:pPr>
      <w:r w:rsidRPr="00DD7852">
        <w:rPr>
          <w:rFonts w:ascii="Candara" w:hAnsi="Candara"/>
          <w:b/>
          <w:bCs/>
          <w:sz w:val="22"/>
          <w:szCs w:val="22"/>
        </w:rPr>
        <w:t>Enactment of n</w:t>
      </w:r>
      <w:r w:rsidR="0056238F" w:rsidRPr="00DD7852">
        <w:rPr>
          <w:rFonts w:ascii="Candara" w:hAnsi="Candara"/>
          <w:b/>
          <w:bCs/>
          <w:sz w:val="22"/>
          <w:szCs w:val="22"/>
        </w:rPr>
        <w:t>ew</w:t>
      </w:r>
      <w:r w:rsidR="007148F7" w:rsidRPr="00DD7852">
        <w:rPr>
          <w:rFonts w:ascii="Candara" w:hAnsi="Candara"/>
          <w:b/>
          <w:bCs/>
          <w:sz w:val="22"/>
          <w:szCs w:val="22"/>
        </w:rPr>
        <w:t xml:space="preserve"> Federal</w:t>
      </w:r>
      <w:r w:rsidR="0056238F" w:rsidRPr="00DD7852">
        <w:rPr>
          <w:rFonts w:ascii="Candara" w:hAnsi="Candara"/>
          <w:b/>
          <w:bCs/>
          <w:sz w:val="22"/>
          <w:szCs w:val="22"/>
        </w:rPr>
        <w:t xml:space="preserve"> legislation</w:t>
      </w:r>
      <w:r w:rsidR="007148F7" w:rsidRPr="00DD7852">
        <w:rPr>
          <w:rFonts w:ascii="Candara" w:hAnsi="Candara"/>
          <w:b/>
          <w:bCs/>
          <w:sz w:val="22"/>
          <w:szCs w:val="22"/>
        </w:rPr>
        <w:t>:</w:t>
      </w:r>
      <w:r w:rsidR="0056238F" w:rsidRPr="00DD7852">
        <w:rPr>
          <w:rFonts w:ascii="Candara" w:hAnsi="Candara"/>
          <w:b/>
          <w:bCs/>
          <w:sz w:val="22"/>
          <w:szCs w:val="22"/>
        </w:rPr>
        <w:t xml:space="preserve"> </w:t>
      </w:r>
      <w:r w:rsidR="00B028ED" w:rsidRPr="00DD7852">
        <w:rPr>
          <w:rFonts w:ascii="Candara" w:hAnsi="Candara"/>
          <w:b/>
          <w:bCs/>
          <w:sz w:val="22"/>
          <w:szCs w:val="22"/>
        </w:rPr>
        <w:t>Decree l</w:t>
      </w:r>
      <w:r w:rsidR="007C3C7A" w:rsidRPr="00DD7852">
        <w:rPr>
          <w:rFonts w:ascii="Candara" w:hAnsi="Candara"/>
          <w:b/>
          <w:bCs/>
          <w:sz w:val="22"/>
          <w:szCs w:val="22"/>
        </w:rPr>
        <w:t>aw (36</w:t>
      </w:r>
      <w:r w:rsidR="00B72EB8" w:rsidRPr="00DD7852">
        <w:rPr>
          <w:rFonts w:ascii="Candara" w:hAnsi="Candara"/>
          <w:b/>
          <w:bCs/>
          <w:sz w:val="22"/>
          <w:szCs w:val="22"/>
        </w:rPr>
        <w:t xml:space="preserve"> of </w:t>
      </w:r>
      <w:r w:rsidR="007C3C7A" w:rsidRPr="00DD7852">
        <w:rPr>
          <w:rFonts w:ascii="Candara" w:hAnsi="Candara"/>
          <w:b/>
          <w:bCs/>
          <w:sz w:val="22"/>
          <w:szCs w:val="22"/>
        </w:rPr>
        <w:t xml:space="preserve">2021) in relation to </w:t>
      </w:r>
      <w:r w:rsidR="0056238F" w:rsidRPr="00DD7852">
        <w:rPr>
          <w:rFonts w:ascii="Candara" w:hAnsi="Candara"/>
          <w:b/>
          <w:bCs/>
          <w:sz w:val="22"/>
          <w:szCs w:val="22"/>
        </w:rPr>
        <w:t>Trademark</w:t>
      </w:r>
      <w:r w:rsidR="007C3C7A" w:rsidRPr="00DD7852">
        <w:rPr>
          <w:rFonts w:ascii="Candara" w:hAnsi="Candara"/>
          <w:b/>
          <w:bCs/>
          <w:sz w:val="22"/>
          <w:szCs w:val="22"/>
        </w:rPr>
        <w:t>s</w:t>
      </w:r>
      <w:r w:rsidRPr="00DD7852">
        <w:rPr>
          <w:rFonts w:ascii="Candara" w:hAnsi="Candara"/>
          <w:b/>
          <w:bCs/>
          <w:sz w:val="22"/>
          <w:szCs w:val="22"/>
        </w:rPr>
        <w:t xml:space="preserve"> </w:t>
      </w:r>
      <w:r w:rsidR="0056238F" w:rsidRPr="00DD7852">
        <w:rPr>
          <w:rFonts w:ascii="Candara" w:hAnsi="Candara"/>
          <w:b/>
          <w:bCs/>
          <w:sz w:val="22"/>
          <w:szCs w:val="22"/>
        </w:rPr>
        <w:t xml:space="preserve">and </w:t>
      </w:r>
      <w:r w:rsidR="00B028ED" w:rsidRPr="00DD7852">
        <w:rPr>
          <w:rFonts w:ascii="Candara" w:hAnsi="Candara"/>
          <w:b/>
          <w:bCs/>
          <w:sz w:val="22"/>
          <w:szCs w:val="22"/>
        </w:rPr>
        <w:t>Decree l</w:t>
      </w:r>
      <w:r w:rsidRPr="00DD7852">
        <w:rPr>
          <w:rFonts w:ascii="Candara" w:hAnsi="Candara"/>
          <w:b/>
          <w:bCs/>
          <w:sz w:val="22"/>
          <w:szCs w:val="22"/>
        </w:rPr>
        <w:t>aw (</w:t>
      </w:r>
      <w:r w:rsidR="00B72EB8" w:rsidRPr="00DD7852">
        <w:rPr>
          <w:rFonts w:ascii="Candara" w:hAnsi="Candara"/>
          <w:b/>
          <w:bCs/>
          <w:sz w:val="22"/>
          <w:szCs w:val="22"/>
        </w:rPr>
        <w:t xml:space="preserve">38 of 2021) in relation to </w:t>
      </w:r>
      <w:r w:rsidR="0056238F" w:rsidRPr="00DD7852">
        <w:rPr>
          <w:rFonts w:ascii="Candara" w:hAnsi="Candara"/>
          <w:b/>
          <w:bCs/>
          <w:sz w:val="22"/>
          <w:szCs w:val="22"/>
        </w:rPr>
        <w:t>Copyright.</w:t>
      </w:r>
    </w:p>
    <w:p w14:paraId="66BBEE7C" w14:textId="549037D9" w:rsidR="009D6B3E" w:rsidRPr="00DD7852" w:rsidRDefault="009D6B3E" w:rsidP="009D6B3E">
      <w:pPr>
        <w:pStyle w:val="Default"/>
        <w:rPr>
          <w:rFonts w:ascii="Candara" w:hAnsi="Candara"/>
          <w:sz w:val="22"/>
          <w:szCs w:val="22"/>
        </w:rPr>
      </w:pPr>
    </w:p>
    <w:p w14:paraId="540C3BA0" w14:textId="77777777" w:rsidR="00271323" w:rsidRPr="00DD7852" w:rsidRDefault="00271323" w:rsidP="009D6B3E">
      <w:pPr>
        <w:pStyle w:val="Default"/>
        <w:rPr>
          <w:rFonts w:ascii="Candara" w:hAnsi="Candara"/>
          <w:sz w:val="22"/>
          <w:szCs w:val="22"/>
        </w:rPr>
      </w:pPr>
      <w:r w:rsidRPr="00DD7852">
        <w:rPr>
          <w:rFonts w:ascii="Candara" w:hAnsi="Candara"/>
          <w:sz w:val="22"/>
          <w:szCs w:val="22"/>
        </w:rPr>
        <w:t>Dear all,</w:t>
      </w:r>
    </w:p>
    <w:p w14:paraId="79C2E740" w14:textId="77777777" w:rsidR="00271323" w:rsidRPr="00DD7852" w:rsidRDefault="00271323" w:rsidP="009D6B3E">
      <w:pPr>
        <w:pStyle w:val="Default"/>
        <w:rPr>
          <w:rFonts w:ascii="Candara" w:hAnsi="Candara"/>
          <w:sz w:val="22"/>
          <w:szCs w:val="22"/>
        </w:rPr>
      </w:pPr>
    </w:p>
    <w:p w14:paraId="08FB62F8" w14:textId="78BB94A2" w:rsidR="004C14D2" w:rsidRPr="00DD7852" w:rsidRDefault="0098784F" w:rsidP="004C30D8">
      <w:pPr>
        <w:pStyle w:val="Default"/>
        <w:jc w:val="both"/>
        <w:rPr>
          <w:rFonts w:ascii="Candara" w:hAnsi="Candara"/>
          <w:sz w:val="22"/>
          <w:szCs w:val="22"/>
        </w:rPr>
      </w:pPr>
      <w:r w:rsidRPr="00DD7852">
        <w:rPr>
          <w:rFonts w:ascii="Candara" w:hAnsi="Candara"/>
          <w:sz w:val="22"/>
          <w:szCs w:val="22"/>
        </w:rPr>
        <w:t xml:space="preserve">We are pleased to share with you our last circular </w:t>
      </w:r>
      <w:r w:rsidR="004C14D2" w:rsidRPr="00DD7852">
        <w:rPr>
          <w:rFonts w:ascii="Candara" w:hAnsi="Candara"/>
          <w:sz w:val="22"/>
          <w:szCs w:val="22"/>
        </w:rPr>
        <w:t xml:space="preserve">for </w:t>
      </w:r>
      <w:r w:rsidRPr="00DD7852">
        <w:rPr>
          <w:rFonts w:ascii="Candara" w:hAnsi="Candara"/>
          <w:sz w:val="22"/>
          <w:szCs w:val="22"/>
        </w:rPr>
        <w:t>2021</w:t>
      </w:r>
      <w:r w:rsidR="004C14D2" w:rsidRPr="00DD7852">
        <w:rPr>
          <w:rFonts w:ascii="Candara" w:hAnsi="Candara"/>
          <w:sz w:val="22"/>
          <w:szCs w:val="22"/>
        </w:rPr>
        <w:t xml:space="preserve">. </w:t>
      </w:r>
      <w:r w:rsidR="004C30D8" w:rsidRPr="00DD7852">
        <w:rPr>
          <w:rFonts w:ascii="Candara" w:hAnsi="Candara"/>
          <w:sz w:val="22"/>
          <w:szCs w:val="22"/>
        </w:rPr>
        <w:t xml:space="preserve"> We take this opportunity to wish you, your </w:t>
      </w:r>
      <w:proofErr w:type="gramStart"/>
      <w:r w:rsidR="004C30D8" w:rsidRPr="00DD7852">
        <w:rPr>
          <w:rFonts w:ascii="Candara" w:hAnsi="Candara"/>
          <w:sz w:val="22"/>
          <w:szCs w:val="22"/>
        </w:rPr>
        <w:t>colleagues</w:t>
      </w:r>
      <w:proofErr w:type="gramEnd"/>
      <w:r w:rsidR="004C30D8" w:rsidRPr="00DD7852">
        <w:rPr>
          <w:rFonts w:ascii="Candara" w:hAnsi="Candara"/>
          <w:sz w:val="22"/>
          <w:szCs w:val="22"/>
        </w:rPr>
        <w:t xml:space="preserve"> and families </w:t>
      </w:r>
      <w:r w:rsidR="004E3429" w:rsidRPr="00DD7852">
        <w:rPr>
          <w:rFonts w:ascii="Candara" w:hAnsi="Candara"/>
          <w:sz w:val="22"/>
          <w:szCs w:val="22"/>
        </w:rPr>
        <w:t xml:space="preserve">in advance a </w:t>
      </w:r>
      <w:r w:rsidR="004C30D8" w:rsidRPr="00DD7852">
        <w:rPr>
          <w:rFonts w:ascii="Candara" w:hAnsi="Candara"/>
          <w:sz w:val="22"/>
          <w:szCs w:val="22"/>
        </w:rPr>
        <w:t xml:space="preserve">Happy Holidays season, Merry Christmas and Happy </w:t>
      </w:r>
      <w:r w:rsidR="004E3429" w:rsidRPr="00DD7852">
        <w:rPr>
          <w:rFonts w:ascii="Candara" w:hAnsi="Candara"/>
          <w:sz w:val="22"/>
          <w:szCs w:val="22"/>
        </w:rPr>
        <w:t>New Year!</w:t>
      </w:r>
    </w:p>
    <w:p w14:paraId="70A103D3" w14:textId="77777777" w:rsidR="004C30D8" w:rsidRPr="00DD7852" w:rsidRDefault="004C30D8" w:rsidP="004C30D8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0704D4DB" w14:textId="2774B489" w:rsidR="004E3429" w:rsidRPr="00DD7852" w:rsidRDefault="004E3429" w:rsidP="009B3521">
      <w:pPr>
        <w:pStyle w:val="Default"/>
        <w:jc w:val="both"/>
        <w:rPr>
          <w:rFonts w:ascii="Candara" w:hAnsi="Candara"/>
          <w:sz w:val="22"/>
          <w:szCs w:val="22"/>
        </w:rPr>
      </w:pPr>
      <w:r w:rsidRPr="00DD7852">
        <w:rPr>
          <w:rFonts w:ascii="Candara" w:hAnsi="Candara"/>
          <w:sz w:val="22"/>
          <w:szCs w:val="22"/>
        </w:rPr>
        <w:t xml:space="preserve">In this circular, we will </w:t>
      </w:r>
      <w:r w:rsidR="0084243B" w:rsidRPr="00DD7852">
        <w:rPr>
          <w:rFonts w:ascii="Candara" w:hAnsi="Candara"/>
          <w:sz w:val="22"/>
          <w:szCs w:val="22"/>
        </w:rPr>
        <w:t xml:space="preserve">report to you some </w:t>
      </w:r>
      <w:r w:rsidR="004C14D2" w:rsidRPr="00DD7852">
        <w:rPr>
          <w:rFonts w:ascii="Candara" w:hAnsi="Candara"/>
          <w:sz w:val="22"/>
          <w:szCs w:val="22"/>
        </w:rPr>
        <w:t xml:space="preserve">interesting </w:t>
      </w:r>
      <w:r w:rsidR="0084243B" w:rsidRPr="00DD7852">
        <w:rPr>
          <w:rFonts w:ascii="Candara" w:hAnsi="Candara"/>
          <w:sz w:val="22"/>
          <w:szCs w:val="22"/>
        </w:rPr>
        <w:t xml:space="preserve">updates </w:t>
      </w:r>
      <w:r w:rsidR="004C14D2" w:rsidRPr="00DD7852">
        <w:rPr>
          <w:rFonts w:ascii="Candara" w:hAnsi="Candara"/>
          <w:sz w:val="22"/>
          <w:szCs w:val="22"/>
        </w:rPr>
        <w:t xml:space="preserve">in relation to AIPPI </w:t>
      </w:r>
      <w:r w:rsidR="002A35B1">
        <w:rPr>
          <w:rFonts w:ascii="Candara" w:hAnsi="Candara"/>
          <w:sz w:val="22"/>
          <w:szCs w:val="22"/>
        </w:rPr>
        <w:t xml:space="preserve">- </w:t>
      </w:r>
      <w:r w:rsidR="004C14D2" w:rsidRPr="00DD7852">
        <w:rPr>
          <w:rFonts w:ascii="Candara" w:hAnsi="Candara"/>
          <w:sz w:val="22"/>
          <w:szCs w:val="22"/>
        </w:rPr>
        <w:t xml:space="preserve">UAE </w:t>
      </w:r>
      <w:r w:rsidRPr="00DD7852">
        <w:rPr>
          <w:rFonts w:ascii="Candara" w:hAnsi="Candara"/>
          <w:sz w:val="22"/>
          <w:szCs w:val="22"/>
        </w:rPr>
        <w:t xml:space="preserve">Group </w:t>
      </w:r>
      <w:r w:rsidR="004C14D2" w:rsidRPr="00DD7852">
        <w:rPr>
          <w:rFonts w:ascii="Candara" w:hAnsi="Candara"/>
          <w:sz w:val="22"/>
          <w:szCs w:val="22"/>
        </w:rPr>
        <w:t>activities as well as provid</w:t>
      </w:r>
      <w:r w:rsidR="00CA0158">
        <w:rPr>
          <w:rFonts w:ascii="Candara" w:hAnsi="Candara"/>
          <w:sz w:val="22"/>
          <w:szCs w:val="22"/>
        </w:rPr>
        <w:t>ing</w:t>
      </w:r>
      <w:r w:rsidR="004C14D2" w:rsidRPr="00DD7852">
        <w:rPr>
          <w:rFonts w:ascii="Candara" w:hAnsi="Candara"/>
          <w:sz w:val="22"/>
          <w:szCs w:val="22"/>
        </w:rPr>
        <w:t xml:space="preserve"> </w:t>
      </w:r>
      <w:r w:rsidR="00CA0158">
        <w:rPr>
          <w:rFonts w:ascii="Candara" w:hAnsi="Candara"/>
          <w:sz w:val="22"/>
          <w:szCs w:val="22"/>
        </w:rPr>
        <w:t xml:space="preserve">some information </w:t>
      </w:r>
      <w:r w:rsidR="004C14D2" w:rsidRPr="00DD7852">
        <w:rPr>
          <w:rFonts w:ascii="Candara" w:hAnsi="Candara"/>
          <w:sz w:val="22"/>
          <w:szCs w:val="22"/>
        </w:rPr>
        <w:t>o</w:t>
      </w:r>
      <w:r w:rsidRPr="00DD7852">
        <w:rPr>
          <w:rFonts w:ascii="Candara" w:hAnsi="Candara"/>
          <w:sz w:val="22"/>
          <w:szCs w:val="22"/>
        </w:rPr>
        <w:t>n</w:t>
      </w:r>
      <w:r w:rsidR="004C14D2" w:rsidRPr="00DD7852">
        <w:rPr>
          <w:rFonts w:ascii="Candara" w:hAnsi="Candara"/>
          <w:sz w:val="22"/>
          <w:szCs w:val="22"/>
        </w:rPr>
        <w:t xml:space="preserve"> recent </w:t>
      </w:r>
      <w:r w:rsidRPr="00DD7852">
        <w:rPr>
          <w:rFonts w:ascii="Candara" w:hAnsi="Candara"/>
          <w:sz w:val="22"/>
          <w:szCs w:val="22"/>
        </w:rPr>
        <w:t xml:space="preserve">IP related </w:t>
      </w:r>
      <w:r w:rsidR="004C14D2" w:rsidRPr="00DD7852">
        <w:rPr>
          <w:rFonts w:ascii="Candara" w:hAnsi="Candara"/>
          <w:sz w:val="22"/>
          <w:szCs w:val="22"/>
        </w:rPr>
        <w:t xml:space="preserve">laws enacted by </w:t>
      </w:r>
      <w:r w:rsidR="00415B15" w:rsidRPr="00DD7852">
        <w:rPr>
          <w:rFonts w:ascii="Candara" w:hAnsi="Candara"/>
          <w:sz w:val="22"/>
          <w:szCs w:val="22"/>
        </w:rPr>
        <w:t xml:space="preserve">the </w:t>
      </w:r>
      <w:r w:rsidR="004C14D2" w:rsidRPr="00DD7852">
        <w:rPr>
          <w:rFonts w:ascii="Candara" w:hAnsi="Candara"/>
          <w:sz w:val="22"/>
          <w:szCs w:val="22"/>
        </w:rPr>
        <w:t>UAE</w:t>
      </w:r>
      <w:r w:rsidR="004C30D8" w:rsidRPr="00DD7852">
        <w:rPr>
          <w:rFonts w:ascii="Candara" w:hAnsi="Candara"/>
          <w:sz w:val="22"/>
          <w:szCs w:val="22"/>
        </w:rPr>
        <w:t xml:space="preserve"> </w:t>
      </w:r>
      <w:r w:rsidR="00415B15" w:rsidRPr="00DD7852">
        <w:rPr>
          <w:rFonts w:ascii="Candara" w:hAnsi="Candara"/>
          <w:sz w:val="22"/>
          <w:szCs w:val="22"/>
        </w:rPr>
        <w:t>President HH Sheikh Khalifa bin Zayed bin Sultan Al Nahyan</w:t>
      </w:r>
      <w:r w:rsidRPr="00DD7852">
        <w:rPr>
          <w:rFonts w:ascii="Candara" w:hAnsi="Candara"/>
          <w:sz w:val="22"/>
          <w:szCs w:val="22"/>
        </w:rPr>
        <w:t>.</w:t>
      </w:r>
    </w:p>
    <w:p w14:paraId="5789A844" w14:textId="77777777" w:rsidR="0037336E" w:rsidRPr="00DD7852" w:rsidRDefault="0037336E" w:rsidP="00271323">
      <w:pPr>
        <w:pStyle w:val="Default"/>
        <w:jc w:val="both"/>
        <w:rPr>
          <w:rFonts w:ascii="Candara" w:hAnsi="Candara"/>
          <w:sz w:val="22"/>
          <w:szCs w:val="22"/>
        </w:rPr>
      </w:pPr>
    </w:p>
    <w:p w14:paraId="26486E22" w14:textId="270F3FA7" w:rsidR="009A4DDB" w:rsidRPr="00DD7852" w:rsidRDefault="004E3429" w:rsidP="0063253D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="Candara" w:hAnsi="Candara"/>
          <w:b/>
          <w:bCs/>
        </w:rPr>
      </w:pPr>
      <w:r w:rsidRPr="00DD7852">
        <w:rPr>
          <w:rFonts w:ascii="Candara" w:hAnsi="Candara"/>
          <w:b/>
          <w:bCs/>
        </w:rPr>
        <w:t>Signing</w:t>
      </w:r>
      <w:r w:rsidR="00415B15" w:rsidRPr="00DD7852">
        <w:rPr>
          <w:rFonts w:ascii="Candara" w:hAnsi="Candara"/>
          <w:b/>
          <w:bCs/>
        </w:rPr>
        <w:t xml:space="preserve"> </w:t>
      </w:r>
      <w:r w:rsidR="006C0966" w:rsidRPr="00DD7852">
        <w:rPr>
          <w:rFonts w:ascii="Candara" w:hAnsi="Candara"/>
          <w:b/>
          <w:bCs/>
        </w:rPr>
        <w:t xml:space="preserve">of a </w:t>
      </w:r>
      <w:r w:rsidR="004D423F" w:rsidRPr="00DD7852">
        <w:rPr>
          <w:rFonts w:ascii="Candara" w:hAnsi="Candara"/>
          <w:b/>
          <w:bCs/>
        </w:rPr>
        <w:t>Memorandum</w:t>
      </w:r>
      <w:r w:rsidR="009B3521" w:rsidRPr="00DD7852">
        <w:rPr>
          <w:rFonts w:ascii="Candara" w:hAnsi="Candara"/>
          <w:b/>
          <w:bCs/>
        </w:rPr>
        <w:t xml:space="preserve"> of Understanding </w:t>
      </w:r>
      <w:r w:rsidR="004D423F" w:rsidRPr="00DD7852">
        <w:rPr>
          <w:rFonts w:ascii="Candara" w:hAnsi="Candara"/>
          <w:b/>
          <w:bCs/>
        </w:rPr>
        <w:t>“M</w:t>
      </w:r>
      <w:r w:rsidR="009A4DDB" w:rsidRPr="00DD7852">
        <w:rPr>
          <w:rFonts w:ascii="Candara" w:hAnsi="Candara"/>
          <w:b/>
          <w:bCs/>
        </w:rPr>
        <w:t xml:space="preserve">OU” between </w:t>
      </w:r>
      <w:r w:rsidR="00415B15" w:rsidRPr="00DD7852">
        <w:rPr>
          <w:rFonts w:ascii="Candara" w:hAnsi="Candara"/>
          <w:b/>
          <w:bCs/>
        </w:rPr>
        <w:t xml:space="preserve">the </w:t>
      </w:r>
      <w:r w:rsidR="009A4DDB" w:rsidRPr="00DD7852">
        <w:rPr>
          <w:rFonts w:ascii="Candara" w:hAnsi="Candara"/>
          <w:b/>
          <w:bCs/>
        </w:rPr>
        <w:t xml:space="preserve">AIPPI </w:t>
      </w:r>
      <w:r w:rsidR="002A35B1">
        <w:rPr>
          <w:rFonts w:ascii="Candara" w:hAnsi="Candara"/>
          <w:b/>
          <w:bCs/>
        </w:rPr>
        <w:t>-</w:t>
      </w:r>
      <w:r w:rsidR="006C0966" w:rsidRPr="00DD7852">
        <w:rPr>
          <w:rFonts w:ascii="Candara" w:hAnsi="Candara"/>
          <w:b/>
          <w:bCs/>
        </w:rPr>
        <w:t xml:space="preserve"> </w:t>
      </w:r>
      <w:r w:rsidR="009A4DDB" w:rsidRPr="00DD7852">
        <w:rPr>
          <w:rFonts w:ascii="Candara" w:hAnsi="Candara"/>
          <w:b/>
          <w:bCs/>
        </w:rPr>
        <w:t xml:space="preserve">UAE </w:t>
      </w:r>
      <w:r w:rsidR="006C0966" w:rsidRPr="00DD7852">
        <w:rPr>
          <w:rFonts w:ascii="Candara" w:hAnsi="Candara"/>
          <w:b/>
          <w:bCs/>
        </w:rPr>
        <w:t xml:space="preserve">National </w:t>
      </w:r>
      <w:r w:rsidR="005A22EC" w:rsidRPr="00DD7852">
        <w:rPr>
          <w:rFonts w:ascii="Candara" w:hAnsi="Candara"/>
          <w:b/>
          <w:bCs/>
        </w:rPr>
        <w:t xml:space="preserve">Group </w:t>
      </w:r>
      <w:r w:rsidR="009A4DDB" w:rsidRPr="00DD7852">
        <w:rPr>
          <w:rFonts w:ascii="Candara" w:hAnsi="Candara"/>
          <w:b/>
          <w:bCs/>
        </w:rPr>
        <w:t xml:space="preserve">and Dubai International </w:t>
      </w:r>
      <w:r w:rsidR="006C0966" w:rsidRPr="00DD7852">
        <w:rPr>
          <w:rFonts w:ascii="Candara" w:hAnsi="Candara"/>
          <w:b/>
          <w:bCs/>
        </w:rPr>
        <w:t>F</w:t>
      </w:r>
      <w:r w:rsidR="009A4DDB" w:rsidRPr="00DD7852">
        <w:rPr>
          <w:rFonts w:ascii="Candara" w:hAnsi="Candara"/>
          <w:b/>
          <w:bCs/>
        </w:rPr>
        <w:t xml:space="preserve">inancial </w:t>
      </w:r>
      <w:r w:rsidR="006C0966" w:rsidRPr="00DD7852">
        <w:rPr>
          <w:rFonts w:ascii="Candara" w:hAnsi="Candara"/>
          <w:b/>
          <w:bCs/>
        </w:rPr>
        <w:t>C</w:t>
      </w:r>
      <w:r w:rsidR="009A4DDB" w:rsidRPr="00DD7852">
        <w:rPr>
          <w:rFonts w:ascii="Candara" w:hAnsi="Candara"/>
          <w:b/>
          <w:bCs/>
        </w:rPr>
        <w:t>ent</w:t>
      </w:r>
      <w:r w:rsidR="006C0966" w:rsidRPr="00DD7852">
        <w:rPr>
          <w:rFonts w:ascii="Candara" w:hAnsi="Candara"/>
          <w:b/>
          <w:bCs/>
        </w:rPr>
        <w:t>re</w:t>
      </w:r>
      <w:r w:rsidR="009A4DDB" w:rsidRPr="00DD7852">
        <w:rPr>
          <w:rFonts w:ascii="Candara" w:hAnsi="Candara"/>
          <w:b/>
          <w:bCs/>
        </w:rPr>
        <w:t xml:space="preserve"> “DIFC”</w:t>
      </w:r>
    </w:p>
    <w:p w14:paraId="07FFC12B" w14:textId="77777777" w:rsidR="00E94DD0" w:rsidRPr="00DD7852" w:rsidRDefault="00E94DD0" w:rsidP="009A4DDB">
      <w:pPr>
        <w:pStyle w:val="ListParagraph"/>
        <w:spacing w:after="160" w:line="259" w:lineRule="auto"/>
        <w:contextualSpacing/>
        <w:rPr>
          <w:rFonts w:ascii="Candara" w:hAnsi="Candara"/>
          <w:b/>
          <w:bCs/>
        </w:rPr>
      </w:pPr>
    </w:p>
    <w:p w14:paraId="2EE1D03F" w14:textId="43FE557E" w:rsidR="00CA0158" w:rsidRPr="00BF06EE" w:rsidRDefault="009A4DDB" w:rsidP="008F5D87">
      <w:pPr>
        <w:pStyle w:val="ListParagraph"/>
        <w:jc w:val="both"/>
        <w:rPr>
          <w:rFonts w:ascii="Candara" w:hAnsi="Candara"/>
        </w:rPr>
      </w:pPr>
      <w:r w:rsidRPr="00BF06EE">
        <w:rPr>
          <w:rFonts w:ascii="Candara" w:hAnsi="Candara"/>
        </w:rPr>
        <w:t>The</w:t>
      </w:r>
      <w:r w:rsidR="00DD436B" w:rsidRPr="00BF06EE">
        <w:rPr>
          <w:rFonts w:ascii="Candara" w:hAnsi="Candara"/>
        </w:rPr>
        <w:t xml:space="preserve"> first</w:t>
      </w:r>
      <w:r w:rsidRPr="00BF06EE">
        <w:rPr>
          <w:rFonts w:ascii="Candara" w:hAnsi="Candara"/>
        </w:rPr>
        <w:t xml:space="preserve"> board </w:t>
      </w:r>
      <w:r w:rsidR="006C0966" w:rsidRPr="00BF06EE">
        <w:rPr>
          <w:rFonts w:ascii="Candara" w:hAnsi="Candara"/>
        </w:rPr>
        <w:t xml:space="preserve">of directors </w:t>
      </w:r>
      <w:r w:rsidRPr="00BF06EE">
        <w:rPr>
          <w:rFonts w:ascii="Candara" w:hAnsi="Candara"/>
        </w:rPr>
        <w:t xml:space="preserve">of AIPPI </w:t>
      </w:r>
      <w:r w:rsidR="006C0966" w:rsidRPr="00BF06EE">
        <w:rPr>
          <w:rFonts w:ascii="Candara" w:hAnsi="Candara"/>
        </w:rPr>
        <w:t xml:space="preserve">- </w:t>
      </w:r>
      <w:r w:rsidRPr="00BF06EE">
        <w:rPr>
          <w:rFonts w:ascii="Candara" w:hAnsi="Candara"/>
        </w:rPr>
        <w:t xml:space="preserve">UAE </w:t>
      </w:r>
      <w:r w:rsidR="00BF06EE">
        <w:rPr>
          <w:rFonts w:ascii="Candara" w:hAnsi="Candara"/>
        </w:rPr>
        <w:t xml:space="preserve">National </w:t>
      </w:r>
      <w:r w:rsidRPr="00BF06EE">
        <w:rPr>
          <w:rFonts w:ascii="Candara" w:hAnsi="Candara"/>
        </w:rPr>
        <w:t>Group conclude</w:t>
      </w:r>
      <w:r w:rsidR="00E37CCA" w:rsidRPr="00BF06EE">
        <w:rPr>
          <w:rFonts w:ascii="Candara" w:hAnsi="Candara"/>
        </w:rPr>
        <w:t>d</w:t>
      </w:r>
      <w:r w:rsidRPr="00BF06EE">
        <w:rPr>
          <w:rFonts w:ascii="Candara" w:hAnsi="Candara"/>
        </w:rPr>
        <w:t xml:space="preserve"> </w:t>
      </w:r>
      <w:r w:rsidR="006C0966" w:rsidRPr="00BF06EE">
        <w:rPr>
          <w:rFonts w:ascii="Candara" w:hAnsi="Candara"/>
        </w:rPr>
        <w:t>it</w:t>
      </w:r>
      <w:r w:rsidR="002A35B1" w:rsidRPr="00BF06EE">
        <w:rPr>
          <w:rFonts w:ascii="Candara" w:hAnsi="Candara"/>
        </w:rPr>
        <w:t>s</w:t>
      </w:r>
      <w:r w:rsidR="006C0966" w:rsidRPr="00BF06EE">
        <w:rPr>
          <w:rFonts w:ascii="Candara" w:hAnsi="Candara"/>
        </w:rPr>
        <w:t xml:space="preserve"> </w:t>
      </w:r>
      <w:r w:rsidR="001C1AFF" w:rsidRPr="00BF06EE">
        <w:rPr>
          <w:rFonts w:ascii="Candara" w:hAnsi="Candara"/>
        </w:rPr>
        <w:t xml:space="preserve">term </w:t>
      </w:r>
      <w:r w:rsidR="006C0966" w:rsidRPr="00BF06EE">
        <w:rPr>
          <w:rFonts w:ascii="Candara" w:hAnsi="Candara"/>
        </w:rPr>
        <w:t xml:space="preserve">by </w:t>
      </w:r>
      <w:r w:rsidR="00D72A55" w:rsidRPr="00BF06EE">
        <w:rPr>
          <w:rFonts w:ascii="Candara" w:hAnsi="Candara"/>
        </w:rPr>
        <w:t>sign</w:t>
      </w:r>
      <w:r w:rsidR="006C0966" w:rsidRPr="00BF06EE">
        <w:rPr>
          <w:rFonts w:ascii="Candara" w:hAnsi="Candara"/>
        </w:rPr>
        <w:t>ing</w:t>
      </w:r>
      <w:r w:rsidR="009F7039" w:rsidRPr="00BF06EE">
        <w:rPr>
          <w:rFonts w:ascii="Candara" w:hAnsi="Candara"/>
        </w:rPr>
        <w:t xml:space="preserve"> </w:t>
      </w:r>
      <w:r w:rsidR="00DD436B" w:rsidRPr="00BF06EE">
        <w:rPr>
          <w:rFonts w:ascii="Candara" w:hAnsi="Candara"/>
        </w:rPr>
        <w:t xml:space="preserve">an </w:t>
      </w:r>
      <w:r w:rsidR="009F7039" w:rsidRPr="00BF06EE">
        <w:rPr>
          <w:rFonts w:ascii="Candara" w:hAnsi="Candara"/>
        </w:rPr>
        <w:t>MOU</w:t>
      </w:r>
      <w:r w:rsidR="00F54FA1" w:rsidRPr="00BF06EE">
        <w:rPr>
          <w:rFonts w:ascii="Candara" w:hAnsi="Candara"/>
        </w:rPr>
        <w:t xml:space="preserve"> </w:t>
      </w:r>
      <w:r w:rsidR="009F7039" w:rsidRPr="00BF06EE">
        <w:rPr>
          <w:rFonts w:ascii="Candara" w:hAnsi="Candara"/>
        </w:rPr>
        <w:t xml:space="preserve">with DIFC </w:t>
      </w:r>
      <w:r w:rsidR="002278FC" w:rsidRPr="00BF06EE">
        <w:rPr>
          <w:rFonts w:ascii="Candara" w:hAnsi="Candara"/>
        </w:rPr>
        <w:t>to</w:t>
      </w:r>
      <w:r w:rsidR="00B1503C" w:rsidRPr="00BF06EE">
        <w:rPr>
          <w:rFonts w:ascii="Candara" w:hAnsi="Candara"/>
        </w:rPr>
        <w:t xml:space="preserve"> </w:t>
      </w:r>
      <w:r w:rsidR="00D72A55" w:rsidRPr="00BF06EE">
        <w:rPr>
          <w:rFonts w:ascii="Candara" w:hAnsi="Candara"/>
        </w:rPr>
        <w:t>cooperate and deliver</w:t>
      </w:r>
      <w:r w:rsidR="00B1503C" w:rsidRPr="00BF06EE">
        <w:rPr>
          <w:rFonts w:ascii="Candara" w:hAnsi="Candara"/>
        </w:rPr>
        <w:t xml:space="preserve"> </w:t>
      </w:r>
      <w:proofErr w:type="gramStart"/>
      <w:r w:rsidR="006C0966" w:rsidRPr="00BF06EE">
        <w:rPr>
          <w:rFonts w:ascii="Candara" w:hAnsi="Candara"/>
        </w:rPr>
        <w:t>a number of</w:t>
      </w:r>
      <w:proofErr w:type="gramEnd"/>
      <w:r w:rsidR="006C0966" w:rsidRPr="00BF06EE">
        <w:rPr>
          <w:rFonts w:ascii="Candara" w:hAnsi="Candara"/>
        </w:rPr>
        <w:t xml:space="preserve"> </w:t>
      </w:r>
      <w:r w:rsidR="00B1503C" w:rsidRPr="00BF06EE">
        <w:rPr>
          <w:rFonts w:ascii="Candara" w:hAnsi="Candara"/>
        </w:rPr>
        <w:t>objecti</w:t>
      </w:r>
      <w:r w:rsidR="00DD436B" w:rsidRPr="00BF06EE">
        <w:rPr>
          <w:rFonts w:ascii="Candara" w:hAnsi="Candara"/>
        </w:rPr>
        <w:t>ves</w:t>
      </w:r>
      <w:r w:rsidR="006B4E9D" w:rsidRPr="00BF06EE">
        <w:rPr>
          <w:rFonts w:ascii="Candara" w:hAnsi="Candara"/>
        </w:rPr>
        <w:t xml:space="preserve"> in the field of IP</w:t>
      </w:r>
      <w:r w:rsidR="006C0966" w:rsidRPr="00BF06EE">
        <w:rPr>
          <w:rFonts w:ascii="Candara" w:hAnsi="Candara"/>
        </w:rPr>
        <w:t xml:space="preserve">. </w:t>
      </w:r>
      <w:r w:rsidR="00CA0158" w:rsidRPr="00BF06EE">
        <w:rPr>
          <w:rFonts w:ascii="Candara" w:hAnsi="Candara"/>
        </w:rPr>
        <w:t xml:space="preserve"> The MOU covers a range of activities in which AIPPI - UAE and DIFC may cooperate, </w:t>
      </w:r>
      <w:r w:rsidR="00BF06EE" w:rsidRPr="00BF06EE">
        <w:rPr>
          <w:rFonts w:ascii="Candara" w:hAnsi="Candara"/>
        </w:rPr>
        <w:t xml:space="preserve">which </w:t>
      </w:r>
      <w:r w:rsidR="00CA0158" w:rsidRPr="00BF06EE">
        <w:rPr>
          <w:rFonts w:ascii="Candara" w:hAnsi="Candara"/>
        </w:rPr>
        <w:t>includ</w:t>
      </w:r>
      <w:r w:rsidR="00BF06EE" w:rsidRPr="00BF06EE">
        <w:rPr>
          <w:rFonts w:ascii="Candara" w:hAnsi="Candara"/>
        </w:rPr>
        <w:t>e</w:t>
      </w:r>
      <w:r w:rsidR="00CA0158" w:rsidRPr="00BF06EE">
        <w:rPr>
          <w:rFonts w:ascii="Candara" w:hAnsi="Candara"/>
        </w:rPr>
        <w:t xml:space="preserve"> setting up a joint working gr0up </w:t>
      </w:r>
      <w:r w:rsidR="00BF06EE" w:rsidRPr="00BF06EE">
        <w:rPr>
          <w:rFonts w:ascii="Candara" w:hAnsi="Candara"/>
        </w:rPr>
        <w:t xml:space="preserve">to </w:t>
      </w:r>
      <w:r w:rsidR="00BF06EE" w:rsidRPr="00642814">
        <w:rPr>
          <w:rFonts w:ascii="Candara" w:eastAsia="Calibri" w:hAnsi="Candara" w:cs="Arial"/>
          <w:lang w:val="en-GB" w:eastAsia="en-GB"/>
        </w:rPr>
        <w:t>act as a consultation and review body for IP related matters</w:t>
      </w:r>
      <w:r w:rsidR="00BF06EE">
        <w:rPr>
          <w:rFonts w:ascii="Candara" w:eastAsia="Calibri" w:hAnsi="Candara" w:cs="Arial"/>
          <w:lang w:val="en-GB" w:eastAsia="en-GB"/>
        </w:rPr>
        <w:t xml:space="preserve"> </w:t>
      </w:r>
      <w:r w:rsidR="00BF06EE" w:rsidRPr="00642814">
        <w:rPr>
          <w:rFonts w:ascii="Candara" w:eastAsia="Calibri" w:hAnsi="Candara" w:cs="Arial"/>
          <w:lang w:val="en-GB" w:eastAsia="en-GB"/>
        </w:rPr>
        <w:t>within the DIFC</w:t>
      </w:r>
      <w:r w:rsidR="00CA0158" w:rsidRPr="00BF06EE">
        <w:rPr>
          <w:rFonts w:ascii="Candara" w:hAnsi="Candara"/>
        </w:rPr>
        <w:t>.</w:t>
      </w:r>
    </w:p>
    <w:p w14:paraId="43336C49" w14:textId="77777777" w:rsidR="00CA0158" w:rsidRDefault="00CA0158" w:rsidP="008F5D87">
      <w:pPr>
        <w:pStyle w:val="ListParagraph"/>
        <w:jc w:val="both"/>
        <w:rPr>
          <w:rFonts w:ascii="Candara" w:hAnsi="Candara"/>
        </w:rPr>
      </w:pPr>
    </w:p>
    <w:p w14:paraId="635F728E" w14:textId="016E0E96" w:rsidR="006C0966" w:rsidRPr="00DD7852" w:rsidRDefault="006C0966" w:rsidP="008F5D87">
      <w:pPr>
        <w:pStyle w:val="ListParagraph"/>
        <w:jc w:val="both"/>
        <w:rPr>
          <w:rFonts w:ascii="Candara" w:hAnsi="Candara"/>
        </w:rPr>
      </w:pPr>
      <w:r w:rsidRPr="00DD7852">
        <w:rPr>
          <w:rFonts w:ascii="Candara" w:hAnsi="Candara"/>
        </w:rPr>
        <w:lastRenderedPageBreak/>
        <w:t>The</w:t>
      </w:r>
      <w:r w:rsidR="00BF06EE">
        <w:rPr>
          <w:rFonts w:ascii="Candara" w:hAnsi="Candara"/>
        </w:rPr>
        <w:t xml:space="preserve"> MOU also identifies specific </w:t>
      </w:r>
      <w:r w:rsidRPr="00DD7852">
        <w:rPr>
          <w:rFonts w:ascii="Candara" w:hAnsi="Candara"/>
        </w:rPr>
        <w:t xml:space="preserve">areas of cooperation </w:t>
      </w:r>
      <w:r w:rsidR="00BF06EE">
        <w:rPr>
          <w:rFonts w:ascii="Candara" w:hAnsi="Candara"/>
        </w:rPr>
        <w:t xml:space="preserve">between AIPPI - UAE and DIFC, which </w:t>
      </w:r>
      <w:r w:rsidRPr="00DD7852">
        <w:rPr>
          <w:rFonts w:ascii="Candara" w:hAnsi="Candara"/>
        </w:rPr>
        <w:t>include:</w:t>
      </w:r>
    </w:p>
    <w:p w14:paraId="7F047E79" w14:textId="77777777" w:rsidR="006C0966" w:rsidRPr="00DD7852" w:rsidRDefault="006C0966" w:rsidP="008F5D87">
      <w:pPr>
        <w:pStyle w:val="ListParagraph"/>
        <w:jc w:val="both"/>
        <w:rPr>
          <w:rFonts w:ascii="Candara" w:hAnsi="Candara"/>
        </w:rPr>
      </w:pPr>
    </w:p>
    <w:p w14:paraId="48D37856" w14:textId="7BB71A1A" w:rsidR="00F55285" w:rsidRPr="00DD7852" w:rsidRDefault="006C0966" w:rsidP="006C0966">
      <w:pPr>
        <w:pStyle w:val="ListParagraph"/>
        <w:numPr>
          <w:ilvl w:val="0"/>
          <w:numId w:val="16"/>
        </w:numPr>
        <w:jc w:val="both"/>
        <w:rPr>
          <w:rFonts w:ascii="Candara" w:hAnsi="Candara"/>
        </w:rPr>
      </w:pPr>
      <w:r w:rsidRPr="00DD7852">
        <w:rPr>
          <w:rFonts w:ascii="Candara" w:hAnsi="Candara"/>
        </w:rPr>
        <w:t>raising</w:t>
      </w:r>
      <w:r w:rsidR="002278FC" w:rsidRPr="00DD7852">
        <w:rPr>
          <w:rFonts w:ascii="Candara" w:hAnsi="Candara"/>
        </w:rPr>
        <w:t xml:space="preserve"> awareness</w:t>
      </w:r>
      <w:r w:rsidRPr="00DD7852">
        <w:rPr>
          <w:rFonts w:ascii="Candara" w:hAnsi="Candara"/>
        </w:rPr>
        <w:t xml:space="preserve"> of the regime for IP rights within the </w:t>
      </w:r>
      <w:proofErr w:type="gramStart"/>
      <w:r w:rsidRPr="00DD7852">
        <w:rPr>
          <w:rFonts w:ascii="Candara" w:hAnsi="Candara"/>
        </w:rPr>
        <w:t>DIFC</w:t>
      </w:r>
      <w:r w:rsidR="00F55285" w:rsidRPr="00DD7852">
        <w:rPr>
          <w:rFonts w:ascii="Candara" w:hAnsi="Candara"/>
        </w:rPr>
        <w:t>;</w:t>
      </w:r>
      <w:proofErr w:type="gramEnd"/>
    </w:p>
    <w:p w14:paraId="4B8D137D" w14:textId="77777777" w:rsidR="00F55285" w:rsidRPr="00DD7852" w:rsidRDefault="00F55285" w:rsidP="00642814">
      <w:pPr>
        <w:pStyle w:val="ListParagraph"/>
        <w:ind w:left="1440"/>
        <w:jc w:val="both"/>
        <w:rPr>
          <w:rFonts w:ascii="Candara" w:hAnsi="Candara"/>
        </w:rPr>
      </w:pPr>
    </w:p>
    <w:p w14:paraId="3A9A07B7" w14:textId="2CAE0E8E" w:rsidR="00F55285" w:rsidRPr="00642814" w:rsidRDefault="00F55285" w:rsidP="006C0966">
      <w:pPr>
        <w:pStyle w:val="ListParagraph"/>
        <w:numPr>
          <w:ilvl w:val="0"/>
          <w:numId w:val="16"/>
        </w:numPr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reviewing </w:t>
      </w:r>
      <w:r w:rsidRPr="00DD7852">
        <w:rPr>
          <w:rFonts w:ascii="Candara" w:eastAsia="Calibri" w:hAnsi="Candara" w:cs="Arial"/>
          <w:lang w:val="en-GB" w:eastAsia="en-GB"/>
        </w:rPr>
        <w:t>potential further developments for the regime for IP</w:t>
      </w:r>
      <w:r w:rsidRPr="00DD7852">
        <w:rPr>
          <w:rFonts w:ascii="Candara" w:hAnsi="Candara" w:cs="Arial"/>
          <w:lang w:val="en-GB"/>
        </w:rPr>
        <w:t xml:space="preserve"> </w:t>
      </w:r>
      <w:r w:rsidRPr="00DD7852">
        <w:rPr>
          <w:rFonts w:ascii="Candara" w:eastAsia="Calibri" w:hAnsi="Candara" w:cs="Arial"/>
          <w:lang w:val="en-GB" w:eastAsia="en-GB"/>
        </w:rPr>
        <w:t>within the DIFC;</w:t>
      </w:r>
      <w:r w:rsidR="00BF06EE">
        <w:rPr>
          <w:rFonts w:ascii="Candara" w:eastAsia="Calibri" w:hAnsi="Candara" w:cs="Arial"/>
          <w:lang w:val="en-GB" w:eastAsia="en-GB"/>
        </w:rPr>
        <w:t xml:space="preserve"> and</w:t>
      </w:r>
    </w:p>
    <w:p w14:paraId="4226CBED" w14:textId="77777777" w:rsidR="00F55285" w:rsidRPr="00642814" w:rsidRDefault="00F55285" w:rsidP="00642814">
      <w:pPr>
        <w:pStyle w:val="ListParagraph"/>
        <w:rPr>
          <w:rFonts w:ascii="Candara" w:hAnsi="Candara"/>
        </w:rPr>
      </w:pPr>
    </w:p>
    <w:p w14:paraId="5F237BB7" w14:textId="3170AA69" w:rsidR="003F6EE3" w:rsidRPr="00DD7852" w:rsidRDefault="00F55285" w:rsidP="00642814">
      <w:pPr>
        <w:pStyle w:val="ListParagraph"/>
        <w:numPr>
          <w:ilvl w:val="0"/>
          <w:numId w:val="16"/>
        </w:numPr>
        <w:jc w:val="both"/>
        <w:rPr>
          <w:rFonts w:ascii="Candara" w:hAnsi="Candara"/>
        </w:rPr>
      </w:pPr>
      <w:r w:rsidRPr="00DD7852">
        <w:rPr>
          <w:rFonts w:ascii="Candara" w:eastAsia="Calibri" w:hAnsi="Candara" w:cs="Arial"/>
          <w:lang w:val="en-GB" w:eastAsia="en-GB"/>
        </w:rPr>
        <w:t>reviewing the option of using the dispute resolution mechanisms within the DIFC for resolving IP related disputes</w:t>
      </w:r>
      <w:r w:rsidR="003F6EE3" w:rsidRPr="00DD7852">
        <w:rPr>
          <w:rFonts w:ascii="Candara" w:hAnsi="Candara"/>
        </w:rPr>
        <w:t>.</w:t>
      </w:r>
    </w:p>
    <w:p w14:paraId="1D1C78B7" w14:textId="16099652" w:rsidR="003F6EE3" w:rsidRPr="00DD7852" w:rsidRDefault="003F6EE3" w:rsidP="008F5D87">
      <w:pPr>
        <w:pStyle w:val="ListParagraph"/>
        <w:jc w:val="both"/>
        <w:rPr>
          <w:rFonts w:ascii="Candara" w:hAnsi="Candara"/>
        </w:rPr>
      </w:pPr>
    </w:p>
    <w:p w14:paraId="28C660EE" w14:textId="6FAD0A86" w:rsidR="00F55285" w:rsidRPr="00DD7852" w:rsidRDefault="003F6EE3" w:rsidP="005A22DB">
      <w:pPr>
        <w:pStyle w:val="ListParagraph"/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The MOU </w:t>
      </w:r>
      <w:r w:rsidR="00415B15" w:rsidRPr="00DD7852">
        <w:rPr>
          <w:rFonts w:ascii="Candara" w:hAnsi="Candara"/>
        </w:rPr>
        <w:t xml:space="preserve">signature </w:t>
      </w:r>
      <w:r w:rsidR="00627CE0" w:rsidRPr="00DD7852">
        <w:rPr>
          <w:rFonts w:ascii="Candara" w:hAnsi="Candara"/>
        </w:rPr>
        <w:t xml:space="preserve">ceremony took place </w:t>
      </w:r>
      <w:r w:rsidR="005C374B" w:rsidRPr="00DD7852">
        <w:rPr>
          <w:rFonts w:ascii="Candara" w:hAnsi="Candara"/>
        </w:rPr>
        <w:t xml:space="preserve">in </w:t>
      </w:r>
      <w:r w:rsidR="00F55285" w:rsidRPr="00DD7852">
        <w:rPr>
          <w:rFonts w:ascii="Candara" w:hAnsi="Candara"/>
        </w:rPr>
        <w:t xml:space="preserve">the </w:t>
      </w:r>
      <w:r w:rsidR="005C374B" w:rsidRPr="00DD7852">
        <w:rPr>
          <w:rFonts w:ascii="Candara" w:hAnsi="Candara"/>
        </w:rPr>
        <w:t xml:space="preserve">DIFC </w:t>
      </w:r>
      <w:r w:rsidR="00627CE0" w:rsidRPr="00DD7852">
        <w:rPr>
          <w:rFonts w:ascii="Candara" w:hAnsi="Candara"/>
        </w:rPr>
        <w:t xml:space="preserve">and </w:t>
      </w:r>
      <w:r w:rsidR="006027DE" w:rsidRPr="00DD7852">
        <w:rPr>
          <w:rFonts w:ascii="Candara" w:hAnsi="Candara"/>
        </w:rPr>
        <w:t xml:space="preserve">was </w:t>
      </w:r>
      <w:r w:rsidR="007F78D6" w:rsidRPr="00DD7852">
        <w:rPr>
          <w:rFonts w:ascii="Candara" w:hAnsi="Candara"/>
        </w:rPr>
        <w:t xml:space="preserve">attended by </w:t>
      </w:r>
      <w:r w:rsidR="003129AD" w:rsidRPr="00DD7852">
        <w:rPr>
          <w:rFonts w:ascii="Candara" w:hAnsi="Candara"/>
        </w:rPr>
        <w:t xml:space="preserve">members of </w:t>
      </w:r>
      <w:r w:rsidR="00BF06EE">
        <w:rPr>
          <w:rFonts w:ascii="Candara" w:hAnsi="Candara"/>
        </w:rPr>
        <w:t xml:space="preserve">the </w:t>
      </w:r>
      <w:r w:rsidR="003129AD" w:rsidRPr="00DD7852">
        <w:rPr>
          <w:rFonts w:ascii="Candara" w:hAnsi="Candara"/>
        </w:rPr>
        <w:t xml:space="preserve">AIPPI </w:t>
      </w:r>
      <w:r w:rsidR="00BF06EE">
        <w:rPr>
          <w:rFonts w:ascii="Candara" w:hAnsi="Candara"/>
        </w:rPr>
        <w:t xml:space="preserve">- </w:t>
      </w:r>
      <w:r w:rsidR="003129AD" w:rsidRPr="00DD7852">
        <w:rPr>
          <w:rFonts w:ascii="Candara" w:hAnsi="Candara"/>
        </w:rPr>
        <w:t>UAE</w:t>
      </w:r>
      <w:r w:rsidR="00BF06EE">
        <w:rPr>
          <w:rFonts w:ascii="Candara" w:hAnsi="Candara"/>
        </w:rPr>
        <w:t xml:space="preserve"> board and communications committee</w:t>
      </w:r>
      <w:r w:rsidR="003129AD" w:rsidRPr="00DD7852">
        <w:rPr>
          <w:rFonts w:ascii="Candara" w:hAnsi="Candara"/>
        </w:rPr>
        <w:t>. T</w:t>
      </w:r>
      <w:r w:rsidR="005A346E" w:rsidRPr="00DD7852">
        <w:rPr>
          <w:rFonts w:ascii="Candara" w:hAnsi="Candara"/>
        </w:rPr>
        <w:t xml:space="preserve">he </w:t>
      </w:r>
      <w:r w:rsidR="00042AAC" w:rsidRPr="00DD7852">
        <w:rPr>
          <w:rFonts w:ascii="Candara" w:hAnsi="Candara"/>
        </w:rPr>
        <w:t xml:space="preserve">president of AIPPI </w:t>
      </w:r>
      <w:r w:rsidR="00BF06EE">
        <w:rPr>
          <w:rFonts w:ascii="Candara" w:hAnsi="Candara"/>
        </w:rPr>
        <w:t>-</w:t>
      </w:r>
      <w:r w:rsidR="00F55285" w:rsidRPr="00DD7852">
        <w:rPr>
          <w:rFonts w:ascii="Candara" w:hAnsi="Candara"/>
        </w:rPr>
        <w:t xml:space="preserve"> </w:t>
      </w:r>
      <w:r w:rsidR="00042AAC" w:rsidRPr="00DD7852">
        <w:rPr>
          <w:rFonts w:ascii="Candara" w:hAnsi="Candara"/>
        </w:rPr>
        <w:t xml:space="preserve">UAE </w:t>
      </w:r>
      <w:r w:rsidR="00F55285" w:rsidRPr="00DD7852">
        <w:rPr>
          <w:rFonts w:ascii="Candara" w:hAnsi="Candara"/>
        </w:rPr>
        <w:t xml:space="preserve">National </w:t>
      </w:r>
      <w:r w:rsidR="005A346E" w:rsidRPr="00DD7852">
        <w:rPr>
          <w:rFonts w:ascii="Candara" w:hAnsi="Candara"/>
        </w:rPr>
        <w:t xml:space="preserve">Group </w:t>
      </w:r>
      <w:r w:rsidR="00042AAC" w:rsidRPr="00DD7852">
        <w:rPr>
          <w:rFonts w:ascii="Candara" w:hAnsi="Candara"/>
        </w:rPr>
        <w:t>(</w:t>
      </w:r>
      <w:r w:rsidR="005C374B" w:rsidRPr="00DD7852">
        <w:rPr>
          <w:rFonts w:ascii="Candara" w:hAnsi="Candara"/>
        </w:rPr>
        <w:t xml:space="preserve">Mr. </w:t>
      </w:r>
      <w:r w:rsidR="00042AAC" w:rsidRPr="00DD7852">
        <w:rPr>
          <w:rFonts w:ascii="Candara" w:hAnsi="Candara"/>
        </w:rPr>
        <w:t xml:space="preserve">Rob Deans) </w:t>
      </w:r>
      <w:r w:rsidR="005A346E" w:rsidRPr="00DD7852">
        <w:rPr>
          <w:rFonts w:ascii="Candara" w:hAnsi="Candara"/>
        </w:rPr>
        <w:t xml:space="preserve">signed </w:t>
      </w:r>
      <w:r w:rsidR="00F55285" w:rsidRPr="00DD7852">
        <w:rPr>
          <w:rFonts w:ascii="Candara" w:hAnsi="Candara"/>
        </w:rPr>
        <w:t xml:space="preserve">the MOU </w:t>
      </w:r>
      <w:r w:rsidR="005A346E" w:rsidRPr="00DD7852">
        <w:rPr>
          <w:rFonts w:ascii="Candara" w:hAnsi="Candara"/>
        </w:rPr>
        <w:t>on behalf of AIP</w:t>
      </w:r>
      <w:r w:rsidR="007F78D6" w:rsidRPr="00DD7852">
        <w:rPr>
          <w:rFonts w:ascii="Candara" w:hAnsi="Candara"/>
        </w:rPr>
        <w:t>P</w:t>
      </w:r>
      <w:r w:rsidR="005A346E" w:rsidRPr="00DD7852">
        <w:rPr>
          <w:rFonts w:ascii="Candara" w:hAnsi="Candara"/>
        </w:rPr>
        <w:t>I</w:t>
      </w:r>
      <w:r w:rsidR="00383386" w:rsidRPr="00DD7852">
        <w:rPr>
          <w:rFonts w:ascii="Candara" w:hAnsi="Candara"/>
        </w:rPr>
        <w:t xml:space="preserve"> </w:t>
      </w:r>
      <w:r w:rsidR="00F55285" w:rsidRPr="00DD7852">
        <w:rPr>
          <w:rFonts w:ascii="Candara" w:hAnsi="Candara"/>
        </w:rPr>
        <w:t xml:space="preserve">- </w:t>
      </w:r>
      <w:r w:rsidR="00415B15" w:rsidRPr="00DD7852">
        <w:rPr>
          <w:rFonts w:ascii="Candara" w:hAnsi="Candara"/>
        </w:rPr>
        <w:t xml:space="preserve">UAE </w:t>
      </w:r>
      <w:r w:rsidR="00383386" w:rsidRPr="00DD7852">
        <w:rPr>
          <w:rFonts w:ascii="Candara" w:hAnsi="Candara"/>
        </w:rPr>
        <w:t xml:space="preserve">while </w:t>
      </w:r>
      <w:r w:rsidR="00BF06EE">
        <w:rPr>
          <w:rFonts w:ascii="Candara" w:hAnsi="Candara"/>
        </w:rPr>
        <w:t xml:space="preserve">the </w:t>
      </w:r>
      <w:r w:rsidR="00042AAC" w:rsidRPr="00DD7852">
        <w:rPr>
          <w:rFonts w:ascii="Candara" w:hAnsi="Candara"/>
        </w:rPr>
        <w:t>DIFC Commissioner</w:t>
      </w:r>
      <w:r w:rsidR="005C374B" w:rsidRPr="00DD7852">
        <w:rPr>
          <w:rFonts w:ascii="Candara" w:hAnsi="Candara"/>
        </w:rPr>
        <w:t xml:space="preserve"> for IP</w:t>
      </w:r>
      <w:r w:rsidR="00042AAC" w:rsidRPr="00DD7852">
        <w:rPr>
          <w:rFonts w:ascii="Candara" w:hAnsi="Candara"/>
        </w:rPr>
        <w:t xml:space="preserve"> (Dr</w:t>
      </w:r>
      <w:r w:rsidR="00415B15" w:rsidRPr="00DD7852">
        <w:rPr>
          <w:rFonts w:ascii="Candara" w:hAnsi="Candara"/>
        </w:rPr>
        <w:t>.</w:t>
      </w:r>
      <w:r w:rsidR="00042AAC" w:rsidRPr="00DD7852">
        <w:rPr>
          <w:rFonts w:ascii="Candara" w:hAnsi="Candara"/>
        </w:rPr>
        <w:t xml:space="preserve"> Tarek </w:t>
      </w:r>
      <w:proofErr w:type="spellStart"/>
      <w:r w:rsidR="00042AAC" w:rsidRPr="00DD7852">
        <w:rPr>
          <w:rFonts w:ascii="Candara" w:hAnsi="Candara"/>
        </w:rPr>
        <w:t>Haj</w:t>
      </w:r>
      <w:r w:rsidR="005C374B" w:rsidRPr="00DD7852">
        <w:rPr>
          <w:rFonts w:ascii="Candara" w:hAnsi="Candara"/>
        </w:rPr>
        <w:t>j</w:t>
      </w:r>
      <w:r w:rsidR="00042AAC" w:rsidRPr="00DD7852">
        <w:rPr>
          <w:rFonts w:ascii="Candara" w:hAnsi="Candara"/>
        </w:rPr>
        <w:t>iri</w:t>
      </w:r>
      <w:proofErr w:type="spellEnd"/>
      <w:r w:rsidR="00042AAC" w:rsidRPr="00DD7852">
        <w:rPr>
          <w:rFonts w:ascii="Candara" w:hAnsi="Candara"/>
        </w:rPr>
        <w:t>)</w:t>
      </w:r>
      <w:r w:rsidR="00383386" w:rsidRPr="00DD7852">
        <w:rPr>
          <w:rFonts w:ascii="Candara" w:hAnsi="Candara"/>
        </w:rPr>
        <w:t xml:space="preserve"> </w:t>
      </w:r>
      <w:r w:rsidR="006027DE" w:rsidRPr="00DD7852">
        <w:rPr>
          <w:rFonts w:ascii="Candara" w:hAnsi="Candara"/>
        </w:rPr>
        <w:t>attended the signature ceremony</w:t>
      </w:r>
      <w:r w:rsidR="00F55285" w:rsidRPr="00DD7852">
        <w:rPr>
          <w:rFonts w:ascii="Candara" w:hAnsi="Candara"/>
        </w:rPr>
        <w:t xml:space="preserve"> and executed the MOU</w:t>
      </w:r>
      <w:r w:rsidR="00383386" w:rsidRPr="00DD7852">
        <w:rPr>
          <w:rFonts w:ascii="Candara" w:hAnsi="Candara"/>
        </w:rPr>
        <w:t xml:space="preserve"> on behalf of DIFC. </w:t>
      </w:r>
      <w:r w:rsidR="005A22DB" w:rsidRPr="00DD7852">
        <w:rPr>
          <w:rFonts w:ascii="Candara" w:hAnsi="Candara"/>
        </w:rPr>
        <w:t xml:space="preserve"> </w:t>
      </w:r>
    </w:p>
    <w:p w14:paraId="0337D95F" w14:textId="77777777" w:rsidR="00F55285" w:rsidRPr="00DD7852" w:rsidRDefault="00F55285" w:rsidP="005A22DB">
      <w:pPr>
        <w:pStyle w:val="ListParagraph"/>
        <w:jc w:val="both"/>
        <w:rPr>
          <w:rFonts w:ascii="Candara" w:hAnsi="Candara"/>
        </w:rPr>
      </w:pPr>
    </w:p>
    <w:p w14:paraId="5EF4DBB6" w14:textId="21EE3DE5" w:rsidR="003D302C" w:rsidRPr="00DD7852" w:rsidRDefault="00BF05FF" w:rsidP="005A22DB">
      <w:pPr>
        <w:pStyle w:val="ListParagraph"/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Among many </w:t>
      </w:r>
      <w:r w:rsidR="0012535F" w:rsidRPr="00DD7852">
        <w:rPr>
          <w:rFonts w:ascii="Candara" w:hAnsi="Candara"/>
        </w:rPr>
        <w:t>promising areas of cooperation</w:t>
      </w:r>
      <w:r w:rsidR="00AB37A7" w:rsidRPr="00DD7852">
        <w:rPr>
          <w:rFonts w:ascii="Candara" w:hAnsi="Candara"/>
        </w:rPr>
        <w:t xml:space="preserve"> agreed between parties</w:t>
      </w:r>
      <w:r w:rsidR="0012535F" w:rsidRPr="00DD7852">
        <w:rPr>
          <w:rFonts w:ascii="Candara" w:hAnsi="Candara"/>
        </w:rPr>
        <w:t xml:space="preserve">, </w:t>
      </w:r>
      <w:r w:rsidR="00AB37A7" w:rsidRPr="00DD7852">
        <w:rPr>
          <w:rFonts w:ascii="Candara" w:hAnsi="Candara"/>
        </w:rPr>
        <w:t xml:space="preserve">AIPPI </w:t>
      </w:r>
      <w:r w:rsidR="00BF06EE">
        <w:rPr>
          <w:rFonts w:ascii="Candara" w:hAnsi="Candara"/>
        </w:rPr>
        <w:t>-</w:t>
      </w:r>
      <w:r w:rsidR="00F55285" w:rsidRPr="00DD7852">
        <w:rPr>
          <w:rFonts w:ascii="Candara" w:hAnsi="Candara"/>
        </w:rPr>
        <w:t xml:space="preserve"> </w:t>
      </w:r>
      <w:r w:rsidR="00AB37A7" w:rsidRPr="00DD7852">
        <w:rPr>
          <w:rFonts w:ascii="Candara" w:hAnsi="Candara"/>
        </w:rPr>
        <w:t xml:space="preserve">UAE </w:t>
      </w:r>
      <w:r w:rsidR="00F55285" w:rsidRPr="00DD7852">
        <w:rPr>
          <w:rFonts w:ascii="Candara" w:hAnsi="Candara"/>
        </w:rPr>
        <w:t xml:space="preserve">National </w:t>
      </w:r>
      <w:r w:rsidR="00AB37A7" w:rsidRPr="00DD7852">
        <w:rPr>
          <w:rFonts w:ascii="Candara" w:hAnsi="Candara"/>
        </w:rPr>
        <w:t xml:space="preserve">Group </w:t>
      </w:r>
      <w:r w:rsidR="00D452C9" w:rsidRPr="00DD7852">
        <w:rPr>
          <w:rFonts w:ascii="Candara" w:hAnsi="Candara"/>
        </w:rPr>
        <w:t>look</w:t>
      </w:r>
      <w:r w:rsidR="00AB37A7" w:rsidRPr="00DD7852">
        <w:rPr>
          <w:rFonts w:ascii="Candara" w:hAnsi="Candara"/>
        </w:rPr>
        <w:t>s forward</w:t>
      </w:r>
      <w:r w:rsidR="00D452C9" w:rsidRPr="00DD7852">
        <w:rPr>
          <w:rFonts w:ascii="Candara" w:hAnsi="Candara"/>
        </w:rPr>
        <w:t xml:space="preserve"> to </w:t>
      </w:r>
      <w:r w:rsidR="005B37A6" w:rsidRPr="00DD7852">
        <w:rPr>
          <w:rFonts w:ascii="Candara" w:hAnsi="Candara"/>
        </w:rPr>
        <w:t xml:space="preserve">following up on </w:t>
      </w:r>
      <w:r w:rsidR="0012535F" w:rsidRPr="00DD7852">
        <w:rPr>
          <w:rFonts w:ascii="Candara" w:hAnsi="Candara"/>
        </w:rPr>
        <w:t xml:space="preserve">this initiative </w:t>
      </w:r>
      <w:r w:rsidR="005B37A6" w:rsidRPr="00DD7852">
        <w:rPr>
          <w:rFonts w:ascii="Candara" w:hAnsi="Candara"/>
        </w:rPr>
        <w:t xml:space="preserve">by working with DIFC to </w:t>
      </w:r>
      <w:r w:rsidR="00AB37A7" w:rsidRPr="00DD7852">
        <w:rPr>
          <w:rFonts w:ascii="Candara" w:hAnsi="Candara"/>
        </w:rPr>
        <w:t xml:space="preserve">establish </w:t>
      </w:r>
      <w:r w:rsidR="00F10161" w:rsidRPr="00DD7852">
        <w:rPr>
          <w:rFonts w:ascii="Candara" w:hAnsi="Candara"/>
        </w:rPr>
        <w:t xml:space="preserve">to review and progress further </w:t>
      </w:r>
      <w:r w:rsidR="00512FFB" w:rsidRPr="00DD7852">
        <w:rPr>
          <w:rFonts w:ascii="Candara" w:hAnsi="Candara"/>
        </w:rPr>
        <w:t>the IP regime within DIFC</w:t>
      </w:r>
      <w:r w:rsidR="00BF1C0E" w:rsidRPr="00DD7852">
        <w:rPr>
          <w:rFonts w:ascii="Candara" w:hAnsi="Candara"/>
        </w:rPr>
        <w:t xml:space="preserve">. </w:t>
      </w:r>
    </w:p>
    <w:p w14:paraId="2B21C711" w14:textId="77777777" w:rsidR="003D302C" w:rsidRPr="00DD7852" w:rsidRDefault="003D302C" w:rsidP="008F5D87">
      <w:pPr>
        <w:pStyle w:val="ListParagraph"/>
        <w:jc w:val="both"/>
        <w:rPr>
          <w:rFonts w:ascii="Candara" w:hAnsi="Candara"/>
        </w:rPr>
      </w:pPr>
    </w:p>
    <w:p w14:paraId="6FAD8DF8" w14:textId="7A4CEBC0" w:rsidR="001032D9" w:rsidRPr="00DD7852" w:rsidRDefault="003D302C" w:rsidP="008F5D87">
      <w:pPr>
        <w:pStyle w:val="ListParagraph"/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The </w:t>
      </w:r>
      <w:r w:rsidR="00AB37A7" w:rsidRPr="00DD7852">
        <w:rPr>
          <w:rFonts w:ascii="Candara" w:hAnsi="Candara"/>
        </w:rPr>
        <w:t xml:space="preserve">final </w:t>
      </w:r>
      <w:r w:rsidRPr="00DD7852">
        <w:rPr>
          <w:rFonts w:ascii="Candara" w:hAnsi="Candara"/>
        </w:rPr>
        <w:t xml:space="preserve">signed </w:t>
      </w:r>
      <w:r w:rsidR="00AB37A7" w:rsidRPr="00DD7852">
        <w:rPr>
          <w:rFonts w:ascii="Candara" w:hAnsi="Candara"/>
        </w:rPr>
        <w:t xml:space="preserve">version of </w:t>
      </w:r>
      <w:r w:rsidR="005B37A6" w:rsidRPr="00DD7852">
        <w:rPr>
          <w:rFonts w:ascii="Candara" w:hAnsi="Candara"/>
        </w:rPr>
        <w:t xml:space="preserve">MOU will shortly be </w:t>
      </w:r>
      <w:r w:rsidRPr="00DD7852">
        <w:rPr>
          <w:rFonts w:ascii="Candara" w:hAnsi="Candara"/>
        </w:rPr>
        <w:t>available on</w:t>
      </w:r>
      <w:r w:rsidR="00AB37A7" w:rsidRPr="00DD7852">
        <w:rPr>
          <w:rFonts w:ascii="Candara" w:hAnsi="Candara"/>
        </w:rPr>
        <w:t xml:space="preserve">line </w:t>
      </w:r>
      <w:r w:rsidR="005B37A6" w:rsidRPr="00DD7852">
        <w:rPr>
          <w:rFonts w:ascii="Candara" w:hAnsi="Candara"/>
        </w:rPr>
        <w:t xml:space="preserve">at the </w:t>
      </w:r>
      <w:r w:rsidRPr="00DD7852">
        <w:rPr>
          <w:rFonts w:ascii="Candara" w:hAnsi="Candara"/>
        </w:rPr>
        <w:t xml:space="preserve">AIPPI </w:t>
      </w:r>
      <w:r w:rsidR="005B37A6" w:rsidRPr="00DD7852">
        <w:rPr>
          <w:rFonts w:ascii="Candara" w:hAnsi="Candara"/>
        </w:rPr>
        <w:t xml:space="preserve">- </w:t>
      </w:r>
      <w:r w:rsidRPr="00DD7852">
        <w:rPr>
          <w:rFonts w:ascii="Candara" w:hAnsi="Candara"/>
        </w:rPr>
        <w:t>UAE website</w:t>
      </w:r>
      <w:r w:rsidR="005B37A6" w:rsidRPr="00DD7852">
        <w:rPr>
          <w:rFonts w:ascii="Candara" w:hAnsi="Candara"/>
        </w:rPr>
        <w:t xml:space="preserve"> (</w:t>
      </w:r>
      <w:hyperlink r:id="rId10" w:history="1">
        <w:r w:rsidR="00BF06EE" w:rsidRPr="00C57A6C">
          <w:rPr>
            <w:rStyle w:val="Hyperlink"/>
            <w:rFonts w:ascii="Candara" w:hAnsi="Candara"/>
          </w:rPr>
          <w:t>https://www.aippiuae.org/</w:t>
        </w:r>
      </w:hyperlink>
      <w:r w:rsidR="005B37A6" w:rsidRPr="00DD7852">
        <w:rPr>
          <w:rFonts w:ascii="Candara" w:hAnsi="Candara"/>
        </w:rPr>
        <w:t>)</w:t>
      </w:r>
      <w:r w:rsidR="00AB37A7" w:rsidRPr="00DD7852">
        <w:rPr>
          <w:rFonts w:ascii="Candara" w:hAnsi="Candara"/>
        </w:rPr>
        <w:t>.</w:t>
      </w:r>
      <w:r w:rsidR="00BF06EE">
        <w:rPr>
          <w:rFonts w:ascii="Candara" w:hAnsi="Candara"/>
        </w:rPr>
        <w:t xml:space="preserve"> </w:t>
      </w:r>
      <w:r w:rsidR="00AB37A7" w:rsidRPr="00DD7852">
        <w:rPr>
          <w:rFonts w:ascii="Candara" w:hAnsi="Candara"/>
        </w:rPr>
        <w:t xml:space="preserve"> W</w:t>
      </w:r>
      <w:r w:rsidRPr="00DD7852">
        <w:rPr>
          <w:rFonts w:ascii="Candara" w:hAnsi="Candara"/>
        </w:rPr>
        <w:t xml:space="preserve">e invite all members to </w:t>
      </w:r>
      <w:r w:rsidR="00E35060" w:rsidRPr="00DD7852">
        <w:rPr>
          <w:rFonts w:ascii="Candara" w:hAnsi="Candara"/>
        </w:rPr>
        <w:t xml:space="preserve">visit the website, read the </w:t>
      </w:r>
      <w:r w:rsidR="005B37A6" w:rsidRPr="00DD7852">
        <w:rPr>
          <w:rFonts w:ascii="Candara" w:hAnsi="Candara"/>
        </w:rPr>
        <w:t xml:space="preserve">MOU </w:t>
      </w:r>
      <w:r w:rsidR="009D7C53" w:rsidRPr="00DD7852">
        <w:rPr>
          <w:rFonts w:ascii="Candara" w:hAnsi="Candara"/>
        </w:rPr>
        <w:t xml:space="preserve">and feel free to </w:t>
      </w:r>
      <w:r w:rsidR="005B37A6" w:rsidRPr="00DD7852">
        <w:rPr>
          <w:rFonts w:ascii="Candara" w:hAnsi="Candara"/>
        </w:rPr>
        <w:t xml:space="preserve">contact </w:t>
      </w:r>
      <w:r w:rsidR="009D7C53" w:rsidRPr="00DD7852">
        <w:rPr>
          <w:rFonts w:ascii="Candara" w:hAnsi="Candara"/>
        </w:rPr>
        <w:t xml:space="preserve">members </w:t>
      </w:r>
      <w:r w:rsidR="005B37A6" w:rsidRPr="00DD7852">
        <w:rPr>
          <w:rFonts w:ascii="Candara" w:hAnsi="Candara"/>
        </w:rPr>
        <w:t xml:space="preserve">of our board </w:t>
      </w:r>
      <w:r w:rsidR="009D7C53" w:rsidRPr="00DD7852">
        <w:rPr>
          <w:rFonts w:ascii="Candara" w:hAnsi="Candara"/>
        </w:rPr>
        <w:t xml:space="preserve">and/or </w:t>
      </w:r>
      <w:r w:rsidR="005B37A6" w:rsidRPr="00DD7852">
        <w:rPr>
          <w:rFonts w:ascii="Candara" w:hAnsi="Candara"/>
        </w:rPr>
        <w:t xml:space="preserve">our </w:t>
      </w:r>
      <w:r w:rsidR="009D7C53" w:rsidRPr="00DD7852">
        <w:rPr>
          <w:rFonts w:ascii="Candara" w:hAnsi="Candara"/>
        </w:rPr>
        <w:t>communication</w:t>
      </w:r>
      <w:r w:rsidR="004E6527">
        <w:rPr>
          <w:rFonts w:ascii="Candara" w:hAnsi="Candara"/>
        </w:rPr>
        <w:t>s</w:t>
      </w:r>
      <w:r w:rsidR="009D7C53" w:rsidRPr="00DD7852">
        <w:rPr>
          <w:rFonts w:ascii="Candara" w:hAnsi="Candara"/>
        </w:rPr>
        <w:t xml:space="preserve"> committee to </w:t>
      </w:r>
      <w:r w:rsidR="00E35060" w:rsidRPr="00DD7852">
        <w:rPr>
          <w:rFonts w:ascii="Candara" w:hAnsi="Candara"/>
        </w:rPr>
        <w:t>share any thoughts</w:t>
      </w:r>
      <w:r w:rsidR="004E6527">
        <w:rPr>
          <w:rFonts w:ascii="Candara" w:hAnsi="Candara"/>
        </w:rPr>
        <w:t xml:space="preserve">.  </w:t>
      </w:r>
      <w:proofErr w:type="gramStart"/>
      <w:r w:rsidR="004E6527">
        <w:rPr>
          <w:rFonts w:ascii="Candara" w:hAnsi="Candara"/>
        </w:rPr>
        <w:t>I</w:t>
      </w:r>
      <w:r w:rsidR="005B37A6" w:rsidRPr="00DD7852">
        <w:rPr>
          <w:rFonts w:ascii="Candara" w:hAnsi="Candara"/>
        </w:rPr>
        <w:t xml:space="preserve">n particular, </w:t>
      </w:r>
      <w:r w:rsidR="004E6527">
        <w:rPr>
          <w:rFonts w:ascii="Candara" w:hAnsi="Candara"/>
        </w:rPr>
        <w:t>please</w:t>
      </w:r>
      <w:proofErr w:type="gramEnd"/>
      <w:r w:rsidR="004E6527">
        <w:rPr>
          <w:rFonts w:ascii="Candara" w:hAnsi="Candara"/>
        </w:rPr>
        <w:t xml:space="preserve"> </w:t>
      </w:r>
      <w:r w:rsidR="005B37A6" w:rsidRPr="00DD7852">
        <w:rPr>
          <w:rFonts w:ascii="Candara" w:hAnsi="Candara"/>
        </w:rPr>
        <w:t xml:space="preserve">let us know if you are </w:t>
      </w:r>
      <w:r w:rsidR="009D7C53" w:rsidRPr="00DD7852">
        <w:rPr>
          <w:rFonts w:ascii="Candara" w:hAnsi="Candara"/>
        </w:rPr>
        <w:t>interest</w:t>
      </w:r>
      <w:r w:rsidR="005B37A6" w:rsidRPr="00DD7852">
        <w:rPr>
          <w:rFonts w:ascii="Candara" w:hAnsi="Candara"/>
        </w:rPr>
        <w:t>ed</w:t>
      </w:r>
      <w:r w:rsidR="009D7C53" w:rsidRPr="00DD7852">
        <w:rPr>
          <w:rFonts w:ascii="Candara" w:hAnsi="Candara"/>
        </w:rPr>
        <w:t xml:space="preserve"> in </w:t>
      </w:r>
      <w:r w:rsidR="001032D9" w:rsidRPr="00DD7852">
        <w:rPr>
          <w:rFonts w:ascii="Candara" w:hAnsi="Candara"/>
        </w:rPr>
        <w:t xml:space="preserve">contributing or </w:t>
      </w:r>
      <w:r w:rsidR="009D7C53" w:rsidRPr="00DD7852">
        <w:rPr>
          <w:rFonts w:ascii="Candara" w:hAnsi="Candara"/>
        </w:rPr>
        <w:t xml:space="preserve">participating in </w:t>
      </w:r>
      <w:r w:rsidR="005F79C6" w:rsidRPr="00DD7852">
        <w:rPr>
          <w:rFonts w:ascii="Candara" w:hAnsi="Candara"/>
        </w:rPr>
        <w:t>the</w:t>
      </w:r>
      <w:r w:rsidR="009D7C53" w:rsidRPr="00DD7852">
        <w:rPr>
          <w:rFonts w:ascii="Candara" w:hAnsi="Candara"/>
        </w:rPr>
        <w:t xml:space="preserve"> </w:t>
      </w:r>
      <w:r w:rsidR="005B37A6" w:rsidRPr="00DD7852">
        <w:rPr>
          <w:rFonts w:ascii="Candara" w:hAnsi="Candara"/>
        </w:rPr>
        <w:t xml:space="preserve">areas of </w:t>
      </w:r>
      <w:r w:rsidR="009D7C53" w:rsidRPr="00DD7852">
        <w:rPr>
          <w:rFonts w:ascii="Candara" w:hAnsi="Candara"/>
        </w:rPr>
        <w:t xml:space="preserve">cooperation </w:t>
      </w:r>
      <w:r w:rsidR="005B37A6" w:rsidRPr="00DD7852">
        <w:rPr>
          <w:rFonts w:ascii="Candara" w:hAnsi="Candara"/>
        </w:rPr>
        <w:t xml:space="preserve">identified in </w:t>
      </w:r>
      <w:r w:rsidR="001032D9" w:rsidRPr="00DD7852">
        <w:rPr>
          <w:rFonts w:ascii="Candara" w:hAnsi="Candara"/>
        </w:rPr>
        <w:t xml:space="preserve">the </w:t>
      </w:r>
      <w:r w:rsidR="005B37A6" w:rsidRPr="00DD7852">
        <w:rPr>
          <w:rFonts w:ascii="Candara" w:hAnsi="Candara"/>
        </w:rPr>
        <w:t>MOU</w:t>
      </w:r>
      <w:r w:rsidR="00D04F50" w:rsidRPr="00DD7852">
        <w:rPr>
          <w:rFonts w:ascii="Candara" w:hAnsi="Candara"/>
        </w:rPr>
        <w:t xml:space="preserve">. </w:t>
      </w:r>
    </w:p>
    <w:p w14:paraId="7068FDAF" w14:textId="77777777" w:rsidR="001032D9" w:rsidRPr="00DD7852" w:rsidRDefault="001032D9" w:rsidP="008F5D87">
      <w:pPr>
        <w:pStyle w:val="ListParagraph"/>
        <w:jc w:val="both"/>
        <w:rPr>
          <w:rFonts w:ascii="Candara" w:hAnsi="Candara"/>
        </w:rPr>
      </w:pPr>
    </w:p>
    <w:p w14:paraId="04E82D13" w14:textId="77777777" w:rsidR="007148F7" w:rsidRPr="00DD7852" w:rsidRDefault="007148F7" w:rsidP="00F9058E">
      <w:pPr>
        <w:pStyle w:val="ListParagraph"/>
        <w:jc w:val="both"/>
        <w:rPr>
          <w:rFonts w:ascii="Candara" w:hAnsi="Candara"/>
        </w:rPr>
      </w:pPr>
    </w:p>
    <w:p w14:paraId="531AD97C" w14:textId="3050EA53" w:rsidR="007148F7" w:rsidRPr="00DD7852" w:rsidRDefault="007148F7" w:rsidP="007148F7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="Candara" w:hAnsi="Candara"/>
          <w:b/>
          <w:bCs/>
        </w:rPr>
      </w:pPr>
      <w:r w:rsidRPr="00DD7852">
        <w:rPr>
          <w:rFonts w:ascii="Candara" w:hAnsi="Candara"/>
          <w:b/>
          <w:bCs/>
        </w:rPr>
        <w:t>Enactment of new Federal legislation: Law (36 of 2021) in relation to Trademarks and Law (38 of 2021) in relation to Copyright</w:t>
      </w:r>
    </w:p>
    <w:p w14:paraId="45D5BDE0" w14:textId="77777777" w:rsidR="0063253D" w:rsidRPr="00DD7852" w:rsidRDefault="0063253D" w:rsidP="00B310C3">
      <w:pPr>
        <w:pStyle w:val="ListParagraph"/>
        <w:jc w:val="both"/>
        <w:rPr>
          <w:rFonts w:ascii="Candara" w:hAnsi="Candara"/>
        </w:rPr>
      </w:pPr>
    </w:p>
    <w:p w14:paraId="0D080750" w14:textId="174CB948" w:rsidR="00711CB4" w:rsidRPr="00DD7852" w:rsidRDefault="00D55F6F" w:rsidP="00B310C3">
      <w:pPr>
        <w:pStyle w:val="ListParagraph"/>
        <w:spacing w:after="160" w:line="259" w:lineRule="auto"/>
        <w:contextualSpacing/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We </w:t>
      </w:r>
      <w:r w:rsidR="00001640" w:rsidRPr="00DD7852">
        <w:rPr>
          <w:rFonts w:ascii="Candara" w:hAnsi="Candara"/>
        </w:rPr>
        <w:t xml:space="preserve">have </w:t>
      </w:r>
      <w:r w:rsidRPr="00DD7852">
        <w:rPr>
          <w:rFonts w:ascii="Candara" w:hAnsi="Candara"/>
        </w:rPr>
        <w:t xml:space="preserve">all witnessed </w:t>
      </w:r>
      <w:r w:rsidR="00001640" w:rsidRPr="00DD7852">
        <w:rPr>
          <w:rFonts w:ascii="Candara" w:hAnsi="Candara"/>
        </w:rPr>
        <w:t xml:space="preserve">recently </w:t>
      </w:r>
      <w:r w:rsidRPr="00DD7852">
        <w:rPr>
          <w:rFonts w:ascii="Candara" w:hAnsi="Candara"/>
        </w:rPr>
        <w:t xml:space="preserve">the largest legislative reform in </w:t>
      </w:r>
      <w:r w:rsidR="00C253D7" w:rsidRPr="00DD7852">
        <w:rPr>
          <w:rFonts w:ascii="Candara" w:hAnsi="Candara"/>
        </w:rPr>
        <w:t xml:space="preserve">the </w:t>
      </w:r>
      <w:r w:rsidRPr="00DD7852">
        <w:rPr>
          <w:rFonts w:ascii="Candara" w:hAnsi="Candara"/>
        </w:rPr>
        <w:t>history of the UAE</w:t>
      </w:r>
      <w:r w:rsidR="00711CB4" w:rsidRPr="00DD7852">
        <w:rPr>
          <w:rFonts w:ascii="Candara" w:hAnsi="Candara"/>
        </w:rPr>
        <w:t xml:space="preserve"> by enacting more than</w:t>
      </w:r>
      <w:r w:rsidR="00001640" w:rsidRPr="00DD7852">
        <w:rPr>
          <w:rFonts w:ascii="Candara" w:hAnsi="Candara"/>
        </w:rPr>
        <w:t xml:space="preserve"> </w:t>
      </w:r>
      <w:r w:rsidR="00711CB4" w:rsidRPr="00DD7852">
        <w:rPr>
          <w:rFonts w:ascii="Candara" w:hAnsi="Candara"/>
        </w:rPr>
        <w:t>40 different</w:t>
      </w:r>
      <w:r w:rsidR="001F74D7" w:rsidRPr="00DD7852">
        <w:rPr>
          <w:rFonts w:ascii="Candara" w:hAnsi="Candara"/>
        </w:rPr>
        <w:t xml:space="preserve"> decree</w:t>
      </w:r>
      <w:r w:rsidR="00711CB4" w:rsidRPr="00DD7852">
        <w:rPr>
          <w:rFonts w:ascii="Candara" w:hAnsi="Candara"/>
        </w:rPr>
        <w:t xml:space="preserve"> laws and amendments</w:t>
      </w:r>
      <w:r w:rsidR="00001640" w:rsidRPr="00DD7852">
        <w:rPr>
          <w:rFonts w:ascii="Candara" w:hAnsi="Candara"/>
        </w:rPr>
        <w:t xml:space="preserve"> in 2021</w:t>
      </w:r>
      <w:r w:rsidR="00711CB4" w:rsidRPr="00DD7852">
        <w:rPr>
          <w:rFonts w:ascii="Candara" w:hAnsi="Candara"/>
        </w:rPr>
        <w:t xml:space="preserve">. </w:t>
      </w:r>
    </w:p>
    <w:p w14:paraId="0163CFC5" w14:textId="77777777" w:rsidR="00711CB4" w:rsidRPr="00DD7852" w:rsidRDefault="00711CB4" w:rsidP="00B310C3">
      <w:pPr>
        <w:pStyle w:val="ListParagraph"/>
        <w:spacing w:after="160" w:line="259" w:lineRule="auto"/>
        <w:contextualSpacing/>
        <w:jc w:val="both"/>
        <w:rPr>
          <w:rFonts w:ascii="Candara" w:hAnsi="Candara"/>
        </w:rPr>
      </w:pPr>
    </w:p>
    <w:p w14:paraId="176F3E30" w14:textId="57C03C46" w:rsidR="001906DE" w:rsidRPr="00DD7852" w:rsidRDefault="005A125B" w:rsidP="00B310C3">
      <w:pPr>
        <w:pStyle w:val="ListParagraph"/>
        <w:spacing w:after="160" w:line="259" w:lineRule="auto"/>
        <w:contextualSpacing/>
        <w:jc w:val="both"/>
        <w:rPr>
          <w:rFonts w:ascii="Candara" w:hAnsi="Candara"/>
        </w:rPr>
      </w:pPr>
      <w:r w:rsidRPr="00DD7852">
        <w:rPr>
          <w:rFonts w:ascii="Candara" w:hAnsi="Candara"/>
        </w:rPr>
        <w:t>Following to the new Industrial Property</w:t>
      </w:r>
      <w:r w:rsidR="00C253D7" w:rsidRPr="00DD7852">
        <w:rPr>
          <w:rFonts w:ascii="Candara" w:hAnsi="Candara"/>
        </w:rPr>
        <w:t xml:space="preserve"> Law</w:t>
      </w:r>
      <w:r w:rsidR="00001640" w:rsidRPr="00DD7852">
        <w:rPr>
          <w:rFonts w:ascii="Candara" w:hAnsi="Candara"/>
        </w:rPr>
        <w:t xml:space="preserve"> published earlier in May 2021, t</w:t>
      </w:r>
      <w:r w:rsidR="007148F7" w:rsidRPr="00DD7852">
        <w:rPr>
          <w:rFonts w:ascii="Candara" w:hAnsi="Candara"/>
        </w:rPr>
        <w:t xml:space="preserve">he two </w:t>
      </w:r>
      <w:r w:rsidR="00711CB4" w:rsidRPr="00DD7852">
        <w:rPr>
          <w:rFonts w:ascii="Candara" w:hAnsi="Candara"/>
        </w:rPr>
        <w:t xml:space="preserve">most recent </w:t>
      </w:r>
      <w:r w:rsidR="00A3615E" w:rsidRPr="00DD7852">
        <w:rPr>
          <w:rFonts w:ascii="Candara" w:hAnsi="Candara"/>
        </w:rPr>
        <w:t>IP laws</w:t>
      </w:r>
      <w:r w:rsidR="00C973A4" w:rsidRPr="00DD7852">
        <w:rPr>
          <w:rFonts w:ascii="Candara" w:hAnsi="Candara"/>
        </w:rPr>
        <w:t>: The</w:t>
      </w:r>
      <w:r w:rsidR="001906DE" w:rsidRPr="00DD7852">
        <w:rPr>
          <w:rFonts w:ascii="Candara" w:hAnsi="Candara"/>
        </w:rPr>
        <w:t xml:space="preserve"> </w:t>
      </w:r>
      <w:r w:rsidR="00B028ED" w:rsidRPr="00DD7852">
        <w:rPr>
          <w:rFonts w:ascii="Candara" w:hAnsi="Candara"/>
        </w:rPr>
        <w:t>F</w:t>
      </w:r>
      <w:r w:rsidR="001906DE" w:rsidRPr="00DD7852">
        <w:rPr>
          <w:rFonts w:ascii="Candara" w:hAnsi="Candara"/>
        </w:rPr>
        <w:t>ederal</w:t>
      </w:r>
      <w:r w:rsidR="00B028ED" w:rsidRPr="00DD7852">
        <w:rPr>
          <w:rFonts w:ascii="Candara" w:hAnsi="Candara"/>
        </w:rPr>
        <w:t xml:space="preserve"> Decree L</w:t>
      </w:r>
      <w:r w:rsidR="001906DE" w:rsidRPr="00DD7852">
        <w:rPr>
          <w:rFonts w:ascii="Candara" w:hAnsi="Candara"/>
        </w:rPr>
        <w:t xml:space="preserve">aw (36 of 2021) in relation to Trademarks </w:t>
      </w:r>
      <w:r w:rsidR="000402C4" w:rsidRPr="00DD7852">
        <w:rPr>
          <w:rFonts w:ascii="Candara" w:hAnsi="Candara"/>
        </w:rPr>
        <w:t>“Trademark Law”</w:t>
      </w:r>
      <w:r w:rsidR="00C973A4" w:rsidRPr="00DD7852">
        <w:rPr>
          <w:rFonts w:ascii="Candara" w:hAnsi="Candara"/>
        </w:rPr>
        <w:t>,</w:t>
      </w:r>
      <w:r w:rsidR="000402C4" w:rsidRPr="00DD7852">
        <w:rPr>
          <w:rFonts w:ascii="Candara" w:hAnsi="Candara"/>
        </w:rPr>
        <w:t xml:space="preserve"> </w:t>
      </w:r>
      <w:r w:rsidR="001906DE" w:rsidRPr="00DD7852">
        <w:rPr>
          <w:rFonts w:ascii="Candara" w:hAnsi="Candara"/>
        </w:rPr>
        <w:t xml:space="preserve">and </w:t>
      </w:r>
      <w:r w:rsidR="00912A1C" w:rsidRPr="00DD7852">
        <w:rPr>
          <w:rFonts w:ascii="Candara" w:hAnsi="Candara"/>
        </w:rPr>
        <w:t xml:space="preserve">Decree </w:t>
      </w:r>
      <w:r w:rsidR="001906DE" w:rsidRPr="00DD7852">
        <w:rPr>
          <w:rFonts w:ascii="Candara" w:hAnsi="Candara"/>
        </w:rPr>
        <w:t xml:space="preserve">Law (38 of 2021) in relation to Copyright </w:t>
      </w:r>
      <w:r w:rsidR="000402C4" w:rsidRPr="00DD7852">
        <w:rPr>
          <w:rFonts w:ascii="Candara" w:hAnsi="Candara"/>
        </w:rPr>
        <w:t>“Copyright Law”</w:t>
      </w:r>
      <w:r w:rsidR="00C973A4" w:rsidRPr="00DD7852">
        <w:rPr>
          <w:rFonts w:ascii="Candara" w:hAnsi="Candara"/>
        </w:rPr>
        <w:t xml:space="preserve"> </w:t>
      </w:r>
      <w:r w:rsidR="00AA743E" w:rsidRPr="00DD7852">
        <w:rPr>
          <w:rFonts w:ascii="Candara" w:hAnsi="Candara"/>
        </w:rPr>
        <w:t xml:space="preserve">have </w:t>
      </w:r>
      <w:r w:rsidR="00C973A4" w:rsidRPr="00DD7852">
        <w:rPr>
          <w:rFonts w:ascii="Candara" w:hAnsi="Candara"/>
        </w:rPr>
        <w:t xml:space="preserve">also </w:t>
      </w:r>
      <w:r w:rsidR="00AA743E" w:rsidRPr="00DD7852">
        <w:rPr>
          <w:rFonts w:ascii="Candara" w:hAnsi="Candara"/>
        </w:rPr>
        <w:t xml:space="preserve">been </w:t>
      </w:r>
      <w:r w:rsidR="00C973A4" w:rsidRPr="00DD7852">
        <w:rPr>
          <w:rFonts w:ascii="Candara" w:hAnsi="Candara"/>
        </w:rPr>
        <w:t>published</w:t>
      </w:r>
      <w:r w:rsidR="001906DE" w:rsidRPr="00DD7852">
        <w:rPr>
          <w:rFonts w:ascii="Candara" w:hAnsi="Candara"/>
        </w:rPr>
        <w:t xml:space="preserve">. </w:t>
      </w:r>
      <w:r w:rsidR="004E6527">
        <w:rPr>
          <w:rFonts w:ascii="Candara" w:hAnsi="Candara"/>
        </w:rPr>
        <w:t xml:space="preserve"> B</w:t>
      </w:r>
      <w:r w:rsidR="00EE1CF1" w:rsidRPr="00DD7852">
        <w:rPr>
          <w:rFonts w:ascii="Candara" w:hAnsi="Candara"/>
        </w:rPr>
        <w:t>oth</w:t>
      </w:r>
      <w:r w:rsidR="001906DE" w:rsidRPr="00DD7852">
        <w:rPr>
          <w:rFonts w:ascii="Candara" w:hAnsi="Candara"/>
        </w:rPr>
        <w:t xml:space="preserve"> </w:t>
      </w:r>
      <w:r w:rsidR="00AA743E" w:rsidRPr="00DD7852">
        <w:rPr>
          <w:rFonts w:ascii="Candara" w:hAnsi="Candara"/>
        </w:rPr>
        <w:t>D</w:t>
      </w:r>
      <w:r w:rsidR="00912A1C" w:rsidRPr="00DD7852">
        <w:rPr>
          <w:rFonts w:ascii="Candara" w:hAnsi="Candara"/>
        </w:rPr>
        <w:t xml:space="preserve">ecree </w:t>
      </w:r>
      <w:r w:rsidR="00AA743E" w:rsidRPr="00DD7852">
        <w:rPr>
          <w:rFonts w:ascii="Candara" w:hAnsi="Candara"/>
        </w:rPr>
        <w:t>L</w:t>
      </w:r>
      <w:r w:rsidR="001906DE" w:rsidRPr="00DD7852">
        <w:rPr>
          <w:rFonts w:ascii="Candara" w:hAnsi="Candara"/>
        </w:rPr>
        <w:t xml:space="preserve">aws were </w:t>
      </w:r>
      <w:proofErr w:type="spellStart"/>
      <w:r w:rsidR="00A15A16" w:rsidRPr="00DD7852">
        <w:rPr>
          <w:rFonts w:ascii="Candara" w:hAnsi="Candara"/>
        </w:rPr>
        <w:t>gazetted</w:t>
      </w:r>
      <w:proofErr w:type="spellEnd"/>
      <w:r w:rsidR="00A15A16" w:rsidRPr="00DD7852">
        <w:rPr>
          <w:rFonts w:ascii="Candara" w:hAnsi="Candara"/>
        </w:rPr>
        <w:t xml:space="preserve"> </w:t>
      </w:r>
      <w:r w:rsidR="007D270B" w:rsidRPr="00DD7852">
        <w:rPr>
          <w:rFonts w:ascii="Candara" w:hAnsi="Candara"/>
        </w:rPr>
        <w:t xml:space="preserve">in the annex of </w:t>
      </w:r>
      <w:r w:rsidR="00AA743E" w:rsidRPr="00DD7852">
        <w:rPr>
          <w:rFonts w:ascii="Candara" w:hAnsi="Candara"/>
        </w:rPr>
        <w:t>O</w:t>
      </w:r>
      <w:r w:rsidR="007D270B" w:rsidRPr="00DD7852">
        <w:rPr>
          <w:rFonts w:ascii="Candara" w:hAnsi="Candara"/>
        </w:rPr>
        <w:t xml:space="preserve">fficial </w:t>
      </w:r>
      <w:r w:rsidR="00AA743E" w:rsidRPr="00DD7852">
        <w:rPr>
          <w:rFonts w:ascii="Candara" w:hAnsi="Candara"/>
        </w:rPr>
        <w:t>G</w:t>
      </w:r>
      <w:r w:rsidR="007D270B" w:rsidRPr="00DD7852">
        <w:rPr>
          <w:rFonts w:ascii="Candara" w:hAnsi="Candara"/>
        </w:rPr>
        <w:t>azette</w:t>
      </w:r>
      <w:r w:rsidR="00EE1CF1" w:rsidRPr="00DD7852">
        <w:rPr>
          <w:rFonts w:ascii="Candara" w:hAnsi="Candara"/>
        </w:rPr>
        <w:t xml:space="preserve"> No.</w:t>
      </w:r>
      <w:r w:rsidR="007D270B" w:rsidRPr="00DD7852">
        <w:rPr>
          <w:rFonts w:ascii="Candara" w:hAnsi="Candara"/>
        </w:rPr>
        <w:t xml:space="preserve"> 712 </w:t>
      </w:r>
      <w:r w:rsidR="00C253D7" w:rsidRPr="00DD7852">
        <w:rPr>
          <w:rFonts w:ascii="Candara" w:hAnsi="Candara"/>
        </w:rPr>
        <w:t xml:space="preserve">(Supplementary) </w:t>
      </w:r>
      <w:r w:rsidR="007D270B" w:rsidRPr="00DD7852">
        <w:rPr>
          <w:rFonts w:ascii="Candara" w:hAnsi="Candara"/>
        </w:rPr>
        <w:t xml:space="preserve">dated September </w:t>
      </w:r>
      <w:r w:rsidR="00B310C3" w:rsidRPr="00DD7852">
        <w:rPr>
          <w:rFonts w:ascii="Candara" w:hAnsi="Candara"/>
        </w:rPr>
        <w:t>26, 2021</w:t>
      </w:r>
      <w:r w:rsidR="00EE1CF1" w:rsidRPr="00DD7852">
        <w:rPr>
          <w:rFonts w:ascii="Candara" w:hAnsi="Candara"/>
        </w:rPr>
        <w:t xml:space="preserve">, </w:t>
      </w:r>
      <w:r w:rsidR="00AA743E" w:rsidRPr="00DD7852">
        <w:rPr>
          <w:rFonts w:ascii="Candara" w:hAnsi="Candara"/>
        </w:rPr>
        <w:t xml:space="preserve">with </w:t>
      </w:r>
      <w:r w:rsidR="00EE1CF1" w:rsidRPr="00DD7852">
        <w:rPr>
          <w:rFonts w:ascii="Candara" w:hAnsi="Candara"/>
        </w:rPr>
        <w:t>the final text</w:t>
      </w:r>
      <w:r w:rsidR="00B310C3" w:rsidRPr="00DD7852">
        <w:rPr>
          <w:rFonts w:ascii="Candara" w:hAnsi="Candara"/>
        </w:rPr>
        <w:t xml:space="preserve"> </w:t>
      </w:r>
      <w:r w:rsidR="00C973A4" w:rsidRPr="00DD7852">
        <w:rPr>
          <w:rFonts w:ascii="Candara" w:hAnsi="Candara"/>
        </w:rPr>
        <w:t xml:space="preserve">of both laws </w:t>
      </w:r>
      <w:r w:rsidR="00AA743E" w:rsidRPr="00DD7852">
        <w:rPr>
          <w:rFonts w:ascii="Candara" w:hAnsi="Candara"/>
        </w:rPr>
        <w:t xml:space="preserve">being </w:t>
      </w:r>
      <w:r w:rsidR="00B310C3" w:rsidRPr="00DD7852">
        <w:rPr>
          <w:rFonts w:ascii="Candara" w:hAnsi="Candara"/>
        </w:rPr>
        <w:t xml:space="preserve">made available to public </w:t>
      </w:r>
      <w:r w:rsidR="00C973A4" w:rsidRPr="00DD7852">
        <w:rPr>
          <w:rFonts w:ascii="Candara" w:hAnsi="Candara"/>
        </w:rPr>
        <w:t xml:space="preserve">when the </w:t>
      </w:r>
      <w:r w:rsidR="00AA743E" w:rsidRPr="00DD7852">
        <w:rPr>
          <w:rFonts w:ascii="Candara" w:hAnsi="Candara"/>
        </w:rPr>
        <w:t>C</w:t>
      </w:r>
      <w:r w:rsidR="00C973A4" w:rsidRPr="00DD7852">
        <w:rPr>
          <w:rFonts w:ascii="Candara" w:hAnsi="Candara"/>
        </w:rPr>
        <w:t xml:space="preserve">abinet released </w:t>
      </w:r>
      <w:r w:rsidR="00207ACE" w:rsidRPr="00DD7852">
        <w:rPr>
          <w:rFonts w:ascii="Candara" w:hAnsi="Candara"/>
        </w:rPr>
        <w:t>the</w:t>
      </w:r>
      <w:r w:rsidR="000402C4" w:rsidRPr="00DD7852">
        <w:rPr>
          <w:rFonts w:ascii="Candara" w:hAnsi="Candara"/>
        </w:rPr>
        <w:t xml:space="preserve"> </w:t>
      </w:r>
      <w:r w:rsidR="00207ACE" w:rsidRPr="00DD7852">
        <w:rPr>
          <w:rFonts w:ascii="Candara" w:hAnsi="Candara"/>
        </w:rPr>
        <w:t>set of f</w:t>
      </w:r>
      <w:r w:rsidR="000402C4" w:rsidRPr="00DD7852">
        <w:rPr>
          <w:rFonts w:ascii="Candara" w:hAnsi="Candara"/>
        </w:rPr>
        <w:t>ederal laws in November.</w:t>
      </w:r>
      <w:r w:rsidR="00AA743E" w:rsidRPr="00DD7852">
        <w:rPr>
          <w:rFonts w:ascii="Candara" w:hAnsi="Candara"/>
        </w:rPr>
        <w:t xml:space="preserve">  T</w:t>
      </w:r>
      <w:r w:rsidR="000402C4" w:rsidRPr="00DD7852">
        <w:rPr>
          <w:rFonts w:ascii="Candara" w:hAnsi="Candara"/>
        </w:rPr>
        <w:t>he</w:t>
      </w:r>
      <w:r w:rsidR="004E6527">
        <w:rPr>
          <w:rFonts w:ascii="Candara" w:hAnsi="Candara"/>
        </w:rPr>
        <w:t xml:space="preserve"> </w:t>
      </w:r>
      <w:r w:rsidR="00AA743E" w:rsidRPr="00DD7852">
        <w:rPr>
          <w:rFonts w:ascii="Candara" w:hAnsi="Candara"/>
        </w:rPr>
        <w:t>new</w:t>
      </w:r>
      <w:r w:rsidR="000402C4" w:rsidRPr="00DD7852">
        <w:rPr>
          <w:rFonts w:ascii="Candara" w:hAnsi="Candara"/>
        </w:rPr>
        <w:t xml:space="preserve"> Trademark Law and Copyright Law will </w:t>
      </w:r>
      <w:r w:rsidR="00395FDE" w:rsidRPr="00DD7852">
        <w:rPr>
          <w:rFonts w:ascii="Candara" w:hAnsi="Candara"/>
        </w:rPr>
        <w:t>come</w:t>
      </w:r>
      <w:r w:rsidR="00C253D7" w:rsidRPr="00DD7852">
        <w:rPr>
          <w:rFonts w:ascii="Candara" w:hAnsi="Candara"/>
        </w:rPr>
        <w:t xml:space="preserve"> into </w:t>
      </w:r>
      <w:r w:rsidR="00395FDE" w:rsidRPr="00DD7852">
        <w:rPr>
          <w:rFonts w:ascii="Candara" w:hAnsi="Candara"/>
        </w:rPr>
        <w:t>force on January 2, 2022</w:t>
      </w:r>
      <w:r w:rsidR="005010AF" w:rsidRPr="00DD7852">
        <w:rPr>
          <w:rFonts w:ascii="Candara" w:hAnsi="Candara"/>
        </w:rPr>
        <w:t xml:space="preserve">. </w:t>
      </w:r>
    </w:p>
    <w:p w14:paraId="6F0BC311" w14:textId="31475DAF" w:rsidR="00420C5E" w:rsidRPr="00DD7852" w:rsidRDefault="00420C5E" w:rsidP="00B310C3">
      <w:pPr>
        <w:pStyle w:val="ListParagraph"/>
        <w:spacing w:after="160" w:line="259" w:lineRule="auto"/>
        <w:contextualSpacing/>
        <w:jc w:val="both"/>
        <w:rPr>
          <w:rFonts w:ascii="Candara" w:hAnsi="Candara"/>
        </w:rPr>
      </w:pPr>
    </w:p>
    <w:p w14:paraId="42C3FAAF" w14:textId="7F8C243E" w:rsidR="00F90C4E" w:rsidRPr="00DD7852" w:rsidRDefault="00AA743E" w:rsidP="00B310C3">
      <w:pPr>
        <w:pStyle w:val="ListParagraph"/>
        <w:spacing w:after="160" w:line="259" w:lineRule="auto"/>
        <w:contextualSpacing/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In summary, </w:t>
      </w:r>
      <w:r w:rsidR="004E6527">
        <w:rPr>
          <w:rFonts w:ascii="Candara" w:hAnsi="Candara"/>
        </w:rPr>
        <w:t xml:space="preserve">the </w:t>
      </w:r>
      <w:r w:rsidR="00420C5E" w:rsidRPr="00DD7852">
        <w:rPr>
          <w:rFonts w:ascii="Candara" w:hAnsi="Candara"/>
        </w:rPr>
        <w:t xml:space="preserve">new </w:t>
      </w:r>
      <w:r w:rsidR="00F90C4E" w:rsidRPr="00DD7852">
        <w:rPr>
          <w:rFonts w:ascii="Candara" w:hAnsi="Candara"/>
        </w:rPr>
        <w:t xml:space="preserve">federal </w:t>
      </w:r>
      <w:r w:rsidRPr="00DD7852">
        <w:rPr>
          <w:rFonts w:ascii="Candara" w:hAnsi="Candara"/>
        </w:rPr>
        <w:t xml:space="preserve">IP </w:t>
      </w:r>
      <w:r w:rsidR="00420C5E" w:rsidRPr="00DD7852">
        <w:rPr>
          <w:rFonts w:ascii="Candara" w:hAnsi="Candara"/>
        </w:rPr>
        <w:t xml:space="preserve">laws </w:t>
      </w:r>
      <w:r w:rsidRPr="00DD7852">
        <w:rPr>
          <w:rFonts w:ascii="Candara" w:hAnsi="Candara"/>
        </w:rPr>
        <w:t xml:space="preserve">published </w:t>
      </w:r>
      <w:r w:rsidR="00642814">
        <w:rPr>
          <w:rFonts w:ascii="Candara" w:hAnsi="Candara"/>
        </w:rPr>
        <w:t xml:space="preserve">in 2021 </w:t>
      </w:r>
      <w:r w:rsidRPr="00DD7852">
        <w:rPr>
          <w:rFonts w:ascii="Candara" w:hAnsi="Candara"/>
        </w:rPr>
        <w:t>are</w:t>
      </w:r>
      <w:r w:rsidR="00F90C4E" w:rsidRPr="00DD7852">
        <w:rPr>
          <w:rFonts w:ascii="Candara" w:hAnsi="Candara"/>
        </w:rPr>
        <w:t>:</w:t>
      </w:r>
    </w:p>
    <w:p w14:paraId="217334F0" w14:textId="77777777" w:rsidR="00420C5E" w:rsidRPr="00DD7852" w:rsidRDefault="00420C5E" w:rsidP="00D94719">
      <w:pPr>
        <w:pStyle w:val="ListParagraph"/>
        <w:spacing w:after="160" w:line="259" w:lineRule="auto"/>
        <w:contextualSpacing/>
        <w:jc w:val="both"/>
        <w:rPr>
          <w:rFonts w:ascii="Candara" w:hAnsi="Candara"/>
        </w:rPr>
      </w:pPr>
    </w:p>
    <w:p w14:paraId="19E1DBD1" w14:textId="12426D97" w:rsidR="00420C5E" w:rsidRPr="00DD7852" w:rsidRDefault="00912A1C" w:rsidP="00D94719">
      <w:pPr>
        <w:pStyle w:val="ListParagraph"/>
        <w:numPr>
          <w:ilvl w:val="0"/>
          <w:numId w:val="13"/>
        </w:numPr>
        <w:spacing w:after="160" w:line="259" w:lineRule="auto"/>
        <w:contextualSpacing/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Decree </w:t>
      </w:r>
      <w:r w:rsidR="007114A0" w:rsidRPr="00DD7852">
        <w:rPr>
          <w:rFonts w:ascii="Candara" w:hAnsi="Candara"/>
        </w:rPr>
        <w:t xml:space="preserve">Law number 11 of 2021 </w:t>
      </w:r>
      <w:r w:rsidR="0014536C" w:rsidRPr="00DD7852">
        <w:rPr>
          <w:rFonts w:ascii="Candara" w:hAnsi="Candara"/>
        </w:rPr>
        <w:t xml:space="preserve">in relation to the protection of </w:t>
      </w:r>
      <w:r w:rsidR="004C38AE" w:rsidRPr="00DD7852">
        <w:rPr>
          <w:rFonts w:ascii="Candara" w:hAnsi="Candara"/>
        </w:rPr>
        <w:t>I</w:t>
      </w:r>
      <w:r w:rsidR="0014536C" w:rsidRPr="00DD7852">
        <w:rPr>
          <w:rFonts w:ascii="Candara" w:hAnsi="Candara"/>
        </w:rPr>
        <w:t xml:space="preserve">ndustrial </w:t>
      </w:r>
      <w:r w:rsidR="004C38AE" w:rsidRPr="00DD7852">
        <w:rPr>
          <w:rFonts w:ascii="Candara" w:hAnsi="Candara"/>
        </w:rPr>
        <w:t>P</w:t>
      </w:r>
      <w:r w:rsidR="0014536C" w:rsidRPr="00DD7852">
        <w:rPr>
          <w:rFonts w:ascii="Candara" w:hAnsi="Candara"/>
        </w:rPr>
        <w:t>roperty rights.</w:t>
      </w:r>
    </w:p>
    <w:p w14:paraId="27D8FAE7" w14:textId="2F8DC49F" w:rsidR="00F90C4E" w:rsidRPr="00DD7852" w:rsidRDefault="00912A1C" w:rsidP="00D94719">
      <w:pPr>
        <w:pStyle w:val="ListParagraph"/>
        <w:numPr>
          <w:ilvl w:val="0"/>
          <w:numId w:val="13"/>
        </w:numPr>
        <w:spacing w:after="160" w:line="259" w:lineRule="auto"/>
        <w:contextualSpacing/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Decree </w:t>
      </w:r>
      <w:r w:rsidR="00F90C4E" w:rsidRPr="00DD7852">
        <w:rPr>
          <w:rFonts w:ascii="Candara" w:hAnsi="Candara"/>
        </w:rPr>
        <w:t>Law number 36 of 2021 in relation to the protection of Trademarks.</w:t>
      </w:r>
    </w:p>
    <w:p w14:paraId="4FE8EB07" w14:textId="7E3D2939" w:rsidR="005010AF" w:rsidRPr="00DD7852" w:rsidRDefault="00912A1C" w:rsidP="00D94719">
      <w:pPr>
        <w:pStyle w:val="ListParagraph"/>
        <w:numPr>
          <w:ilvl w:val="0"/>
          <w:numId w:val="13"/>
        </w:numPr>
        <w:spacing w:after="160" w:line="259" w:lineRule="auto"/>
        <w:contextualSpacing/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Decree </w:t>
      </w:r>
      <w:r w:rsidR="0014536C" w:rsidRPr="00DD7852">
        <w:rPr>
          <w:rFonts w:ascii="Candara" w:hAnsi="Candara"/>
        </w:rPr>
        <w:t>Law number 38 of 2021 in relation to the prote</w:t>
      </w:r>
      <w:r w:rsidR="004C38AE" w:rsidRPr="00DD7852">
        <w:rPr>
          <w:rFonts w:ascii="Candara" w:hAnsi="Candara"/>
        </w:rPr>
        <w:t xml:space="preserve">ction of </w:t>
      </w:r>
      <w:r w:rsidR="0014536C" w:rsidRPr="00DD7852">
        <w:rPr>
          <w:rFonts w:ascii="Candara" w:hAnsi="Candara"/>
        </w:rPr>
        <w:t>Copyright</w:t>
      </w:r>
      <w:r w:rsidR="004C38AE" w:rsidRPr="00DD7852">
        <w:rPr>
          <w:rFonts w:ascii="Candara" w:hAnsi="Candara"/>
        </w:rPr>
        <w:t>s</w:t>
      </w:r>
      <w:r w:rsidR="0014536C" w:rsidRPr="00DD7852">
        <w:rPr>
          <w:rFonts w:ascii="Candara" w:hAnsi="Candara"/>
        </w:rPr>
        <w:t>.</w:t>
      </w:r>
    </w:p>
    <w:p w14:paraId="757E3C85" w14:textId="3B3E3C7F" w:rsidR="0060759F" w:rsidRPr="00DD7852" w:rsidRDefault="0060759F" w:rsidP="00D94719">
      <w:pPr>
        <w:spacing w:after="160" w:line="259" w:lineRule="auto"/>
        <w:ind w:left="720"/>
        <w:contextualSpacing/>
        <w:jc w:val="both"/>
        <w:rPr>
          <w:rFonts w:ascii="Candara" w:hAnsi="Candara"/>
        </w:rPr>
      </w:pPr>
    </w:p>
    <w:p w14:paraId="4C072954" w14:textId="56E6BD32" w:rsidR="00D94719" w:rsidRPr="00DD7852" w:rsidRDefault="00AA743E" w:rsidP="00D94719">
      <w:pPr>
        <w:spacing w:after="160" w:line="259" w:lineRule="auto"/>
        <w:ind w:left="720"/>
        <w:contextualSpacing/>
        <w:jc w:val="both"/>
        <w:rPr>
          <w:rFonts w:ascii="Candara" w:hAnsi="Candara"/>
        </w:rPr>
      </w:pPr>
      <w:r w:rsidRPr="00DD7852">
        <w:rPr>
          <w:rFonts w:ascii="Candara" w:hAnsi="Candara"/>
        </w:rPr>
        <w:t>Other</w:t>
      </w:r>
      <w:r w:rsidR="00692568" w:rsidRPr="00DD7852">
        <w:rPr>
          <w:rFonts w:ascii="Candara" w:hAnsi="Candara"/>
        </w:rPr>
        <w:t xml:space="preserve"> </w:t>
      </w:r>
      <w:r w:rsidR="0060759F" w:rsidRPr="00DD7852">
        <w:rPr>
          <w:rFonts w:ascii="Candara" w:hAnsi="Candara"/>
        </w:rPr>
        <w:t xml:space="preserve">laws </w:t>
      </w:r>
      <w:r w:rsidRPr="00DD7852">
        <w:rPr>
          <w:rFonts w:ascii="Candara" w:hAnsi="Candara"/>
        </w:rPr>
        <w:t xml:space="preserve">published in 2021 </w:t>
      </w:r>
      <w:r w:rsidR="0060759F" w:rsidRPr="00DD7852">
        <w:rPr>
          <w:rFonts w:ascii="Candara" w:hAnsi="Candara"/>
        </w:rPr>
        <w:t xml:space="preserve">that </w:t>
      </w:r>
      <w:r w:rsidRPr="00DD7852">
        <w:rPr>
          <w:rFonts w:ascii="Candara" w:hAnsi="Candara"/>
        </w:rPr>
        <w:t xml:space="preserve">are potentially relevant to </w:t>
      </w:r>
      <w:r w:rsidR="0060759F" w:rsidRPr="00DD7852">
        <w:rPr>
          <w:rFonts w:ascii="Candara" w:hAnsi="Candara"/>
        </w:rPr>
        <w:t>IP practi</w:t>
      </w:r>
      <w:r w:rsidRPr="00DD7852">
        <w:rPr>
          <w:rFonts w:ascii="Candara" w:hAnsi="Candara"/>
        </w:rPr>
        <w:t xml:space="preserve">tioners </w:t>
      </w:r>
      <w:r w:rsidR="0060759F" w:rsidRPr="00DD7852">
        <w:rPr>
          <w:rFonts w:ascii="Candara" w:hAnsi="Candara"/>
        </w:rPr>
        <w:t xml:space="preserve">in </w:t>
      </w:r>
      <w:r w:rsidRPr="00DD7852">
        <w:rPr>
          <w:rFonts w:ascii="Candara" w:hAnsi="Candara"/>
        </w:rPr>
        <w:t xml:space="preserve">the </w:t>
      </w:r>
      <w:r w:rsidR="0060759F" w:rsidRPr="00DD7852">
        <w:rPr>
          <w:rFonts w:ascii="Candara" w:hAnsi="Candara"/>
        </w:rPr>
        <w:t>UAE</w:t>
      </w:r>
      <w:r w:rsidRPr="00DD7852">
        <w:rPr>
          <w:rFonts w:ascii="Candara" w:hAnsi="Candara"/>
        </w:rPr>
        <w:t xml:space="preserve"> include</w:t>
      </w:r>
      <w:r w:rsidR="00655CD9" w:rsidRPr="00DD7852">
        <w:rPr>
          <w:rFonts w:ascii="Candara" w:hAnsi="Candara"/>
        </w:rPr>
        <w:t>:</w:t>
      </w:r>
    </w:p>
    <w:p w14:paraId="657DE1B8" w14:textId="71B05E6B" w:rsidR="00DF09EA" w:rsidRPr="00DD7852" w:rsidRDefault="00912A1C" w:rsidP="00D94719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Decree </w:t>
      </w:r>
      <w:r w:rsidR="0060759F" w:rsidRPr="00DD7852">
        <w:rPr>
          <w:rFonts w:ascii="Candara" w:hAnsi="Candara"/>
        </w:rPr>
        <w:t xml:space="preserve">Law number 34 of 2021 in relation to the </w:t>
      </w:r>
      <w:r w:rsidR="002753AC" w:rsidRPr="00DD7852">
        <w:rPr>
          <w:rFonts w:ascii="Candara" w:hAnsi="Candara"/>
        </w:rPr>
        <w:t>Electronic Crimes</w:t>
      </w:r>
      <w:r w:rsidR="0060759F" w:rsidRPr="00DD7852">
        <w:rPr>
          <w:rFonts w:ascii="Candara" w:hAnsi="Candara"/>
        </w:rPr>
        <w:t>.</w:t>
      </w:r>
    </w:p>
    <w:p w14:paraId="49AAF7D0" w14:textId="53D5A4B7" w:rsidR="00DF09EA" w:rsidRPr="00DD7852" w:rsidRDefault="00912A1C" w:rsidP="00D94719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Decree </w:t>
      </w:r>
      <w:r w:rsidR="00A77253" w:rsidRPr="00DD7852">
        <w:rPr>
          <w:rFonts w:ascii="Candara" w:hAnsi="Candara"/>
        </w:rPr>
        <w:t xml:space="preserve">Law number 46 of 2021 in relation to the Electronic </w:t>
      </w:r>
      <w:r w:rsidR="0010660C" w:rsidRPr="00DD7852">
        <w:rPr>
          <w:rFonts w:ascii="Candara" w:hAnsi="Candara"/>
        </w:rPr>
        <w:t>Transactions and Trust services</w:t>
      </w:r>
      <w:r w:rsidR="00A77253" w:rsidRPr="00DD7852">
        <w:rPr>
          <w:rFonts w:ascii="Candara" w:hAnsi="Candara"/>
        </w:rPr>
        <w:t>.</w:t>
      </w:r>
    </w:p>
    <w:p w14:paraId="18D0042B" w14:textId="77777777" w:rsidR="005D3F72" w:rsidRPr="00DD7852" w:rsidRDefault="005D3F72" w:rsidP="00D94719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ascii="Candara" w:hAnsi="Candara"/>
        </w:rPr>
      </w:pPr>
      <w:r w:rsidRPr="00DD7852">
        <w:rPr>
          <w:rFonts w:ascii="Candara" w:hAnsi="Candara"/>
        </w:rPr>
        <w:t>Decree Law number 37 of 2021 in relation to the Commercial Registrar.</w:t>
      </w:r>
    </w:p>
    <w:p w14:paraId="13D2F1B4" w14:textId="77777777" w:rsidR="005D3F72" w:rsidRPr="00DD7852" w:rsidRDefault="005D3F72" w:rsidP="00D94719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ascii="Candara" w:hAnsi="Candara"/>
        </w:rPr>
      </w:pPr>
      <w:r w:rsidRPr="00DD7852">
        <w:rPr>
          <w:rFonts w:ascii="Candara" w:hAnsi="Candara"/>
        </w:rPr>
        <w:t>Decree Law No. 45 of 2021 regarding the Protection of Personal Data</w:t>
      </w:r>
    </w:p>
    <w:p w14:paraId="689B8A58" w14:textId="25E3A069" w:rsidR="0060759F" w:rsidRPr="00DD7852" w:rsidRDefault="00912A1C" w:rsidP="00D94719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Decree </w:t>
      </w:r>
      <w:r w:rsidR="005B2DA3" w:rsidRPr="00DD7852">
        <w:rPr>
          <w:rFonts w:ascii="Candara" w:hAnsi="Candara"/>
        </w:rPr>
        <w:t>Law number 31 of 2021 in relation to Penal</w:t>
      </w:r>
      <w:r w:rsidR="00D72534" w:rsidRPr="00DD7852">
        <w:rPr>
          <w:rFonts w:ascii="Candara" w:hAnsi="Candara"/>
        </w:rPr>
        <w:t>ties and Crimes</w:t>
      </w:r>
      <w:r w:rsidR="005B2DA3" w:rsidRPr="00DD7852">
        <w:rPr>
          <w:rFonts w:ascii="Candara" w:hAnsi="Candara"/>
        </w:rPr>
        <w:t>.</w:t>
      </w:r>
    </w:p>
    <w:p w14:paraId="5AB58E52" w14:textId="77777777" w:rsidR="005D3F72" w:rsidRPr="00DD7852" w:rsidRDefault="005D3F72" w:rsidP="00D94719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ascii="Candara" w:hAnsi="Candara"/>
        </w:rPr>
      </w:pPr>
      <w:r w:rsidRPr="00DD7852">
        <w:rPr>
          <w:rFonts w:ascii="Candara" w:hAnsi="Candara"/>
        </w:rPr>
        <w:t>Decree Law number 33 of 2021 in relation to the Employment relationships.</w:t>
      </w:r>
    </w:p>
    <w:p w14:paraId="403209F0" w14:textId="77777777" w:rsidR="00642814" w:rsidRDefault="00642814" w:rsidP="00D94719">
      <w:pPr>
        <w:jc w:val="both"/>
        <w:rPr>
          <w:rFonts w:ascii="Candara" w:hAnsi="Candara"/>
        </w:rPr>
      </w:pPr>
    </w:p>
    <w:p w14:paraId="26397D6D" w14:textId="0F22AC20" w:rsidR="00DF09EA" w:rsidRPr="00DD7852" w:rsidRDefault="00DF09EA" w:rsidP="00D94719">
      <w:pPr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We </w:t>
      </w:r>
      <w:r w:rsidR="00B20341" w:rsidRPr="00DD7852">
        <w:rPr>
          <w:rFonts w:ascii="Candara" w:hAnsi="Candara"/>
        </w:rPr>
        <w:t xml:space="preserve">will </w:t>
      </w:r>
      <w:r w:rsidR="00AA743E" w:rsidRPr="00DD7852">
        <w:rPr>
          <w:rFonts w:ascii="Candara" w:hAnsi="Candara"/>
        </w:rPr>
        <w:t xml:space="preserve">in due course </w:t>
      </w:r>
      <w:r w:rsidR="00B20341" w:rsidRPr="00DD7852">
        <w:rPr>
          <w:rFonts w:ascii="Candara" w:hAnsi="Candara"/>
        </w:rPr>
        <w:t>upload all the</w:t>
      </w:r>
      <w:r w:rsidR="00AA743E" w:rsidRPr="00DD7852">
        <w:rPr>
          <w:rFonts w:ascii="Candara" w:hAnsi="Candara"/>
        </w:rPr>
        <w:t>se</w:t>
      </w:r>
      <w:r w:rsidR="00B20341" w:rsidRPr="00DD7852">
        <w:rPr>
          <w:rFonts w:ascii="Candara" w:hAnsi="Candara"/>
        </w:rPr>
        <w:t xml:space="preserve"> decree-laws on </w:t>
      </w:r>
      <w:r w:rsidR="00AA743E" w:rsidRPr="00DD7852">
        <w:rPr>
          <w:rFonts w:ascii="Candara" w:hAnsi="Candara"/>
        </w:rPr>
        <w:t xml:space="preserve">the </w:t>
      </w:r>
      <w:r w:rsidR="00B20341" w:rsidRPr="00DD7852">
        <w:rPr>
          <w:rFonts w:ascii="Candara" w:hAnsi="Candara"/>
        </w:rPr>
        <w:t xml:space="preserve">AIPPI </w:t>
      </w:r>
      <w:r w:rsidR="004E6527">
        <w:rPr>
          <w:rFonts w:ascii="Candara" w:hAnsi="Candara"/>
        </w:rPr>
        <w:t xml:space="preserve">- </w:t>
      </w:r>
      <w:r w:rsidR="00B20341" w:rsidRPr="00DD7852">
        <w:rPr>
          <w:rFonts w:ascii="Candara" w:hAnsi="Candara"/>
        </w:rPr>
        <w:t xml:space="preserve">UAE </w:t>
      </w:r>
      <w:r w:rsidR="004E6527">
        <w:rPr>
          <w:rFonts w:ascii="Candara" w:hAnsi="Candara"/>
        </w:rPr>
        <w:t xml:space="preserve">National </w:t>
      </w:r>
      <w:r w:rsidR="00B20341" w:rsidRPr="00DD7852">
        <w:rPr>
          <w:rFonts w:ascii="Candara" w:hAnsi="Candara"/>
        </w:rPr>
        <w:t xml:space="preserve">Group website </w:t>
      </w:r>
      <w:r w:rsidR="00D94719" w:rsidRPr="00DD7852">
        <w:rPr>
          <w:rFonts w:ascii="Candara" w:hAnsi="Candara"/>
        </w:rPr>
        <w:t xml:space="preserve">for </w:t>
      </w:r>
      <w:r w:rsidR="00AA743E" w:rsidRPr="00DD7852">
        <w:rPr>
          <w:rFonts w:ascii="Candara" w:hAnsi="Candara"/>
        </w:rPr>
        <w:t>all members to access</w:t>
      </w:r>
      <w:r w:rsidRPr="00DD7852">
        <w:rPr>
          <w:rFonts w:ascii="Candara" w:hAnsi="Candara"/>
        </w:rPr>
        <w:t>.</w:t>
      </w:r>
    </w:p>
    <w:p w14:paraId="7CB4252E" w14:textId="77777777" w:rsidR="00DF09EA" w:rsidRPr="00DD7852" w:rsidRDefault="00DF09EA" w:rsidP="00082763">
      <w:pPr>
        <w:rPr>
          <w:rFonts w:ascii="Candara" w:hAnsi="Candara"/>
        </w:rPr>
      </w:pPr>
    </w:p>
    <w:p w14:paraId="64BEE00F" w14:textId="77777777" w:rsidR="00D94719" w:rsidRPr="00DD7852" w:rsidRDefault="002202E2" w:rsidP="00D94719">
      <w:pPr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We hope you find </w:t>
      </w:r>
      <w:r w:rsidR="00DF09EA" w:rsidRPr="00DD7852">
        <w:rPr>
          <w:rFonts w:ascii="Candara" w:hAnsi="Candara"/>
        </w:rPr>
        <w:t>this</w:t>
      </w:r>
      <w:r w:rsidRPr="00DD7852">
        <w:rPr>
          <w:rFonts w:ascii="Candara" w:hAnsi="Candara"/>
        </w:rPr>
        <w:t xml:space="preserve"> circular</w:t>
      </w:r>
      <w:r w:rsidR="00DF09EA" w:rsidRPr="00DD7852">
        <w:rPr>
          <w:rFonts w:ascii="Candara" w:hAnsi="Candara"/>
        </w:rPr>
        <w:t xml:space="preserve">, and all </w:t>
      </w:r>
      <w:r w:rsidR="00E12A31" w:rsidRPr="00DD7852">
        <w:rPr>
          <w:rFonts w:ascii="Candara" w:hAnsi="Candara"/>
        </w:rPr>
        <w:t>communications s</w:t>
      </w:r>
      <w:r w:rsidR="00D94719" w:rsidRPr="00DD7852">
        <w:rPr>
          <w:rFonts w:ascii="Candara" w:hAnsi="Candara"/>
        </w:rPr>
        <w:t xml:space="preserve">hared with </w:t>
      </w:r>
      <w:r w:rsidR="00E12A31" w:rsidRPr="00DD7852">
        <w:rPr>
          <w:rFonts w:ascii="Candara" w:hAnsi="Candara"/>
        </w:rPr>
        <w:t xml:space="preserve">you in 2021, helpful and </w:t>
      </w:r>
      <w:r w:rsidR="00F35397" w:rsidRPr="00DD7852">
        <w:rPr>
          <w:rFonts w:ascii="Candara" w:hAnsi="Candara"/>
        </w:rPr>
        <w:t>informative.</w:t>
      </w:r>
      <w:r w:rsidR="00E12A31" w:rsidRPr="00DD7852">
        <w:rPr>
          <w:rFonts w:ascii="Candara" w:hAnsi="Candara"/>
        </w:rPr>
        <w:t xml:space="preserve"> </w:t>
      </w:r>
    </w:p>
    <w:p w14:paraId="56844FA5" w14:textId="77777777" w:rsidR="00D94719" w:rsidRPr="00DD7852" w:rsidRDefault="00D94719" w:rsidP="00D94719">
      <w:pPr>
        <w:jc w:val="both"/>
        <w:rPr>
          <w:rFonts w:ascii="Candara" w:hAnsi="Candara"/>
        </w:rPr>
      </w:pPr>
    </w:p>
    <w:p w14:paraId="441040BB" w14:textId="72075950" w:rsidR="00BE3196" w:rsidRPr="00DD7852" w:rsidRDefault="00D94719" w:rsidP="00D94719">
      <w:pPr>
        <w:jc w:val="both"/>
        <w:rPr>
          <w:rFonts w:ascii="Candara" w:hAnsi="Candara"/>
        </w:rPr>
      </w:pPr>
      <w:r w:rsidRPr="00DD7852">
        <w:rPr>
          <w:rFonts w:ascii="Candara" w:hAnsi="Candara"/>
        </w:rPr>
        <w:t xml:space="preserve">The </w:t>
      </w:r>
      <w:r w:rsidR="004E6527">
        <w:rPr>
          <w:rFonts w:ascii="Candara" w:hAnsi="Candara"/>
        </w:rPr>
        <w:t>c</w:t>
      </w:r>
      <w:r w:rsidRPr="00DD7852">
        <w:rPr>
          <w:rFonts w:ascii="Candara" w:hAnsi="Candara"/>
        </w:rPr>
        <w:t xml:space="preserve">ommunications </w:t>
      </w:r>
      <w:r w:rsidR="004E6527">
        <w:rPr>
          <w:rFonts w:ascii="Candara" w:hAnsi="Candara"/>
        </w:rPr>
        <w:t>c</w:t>
      </w:r>
      <w:r w:rsidRPr="00DD7852">
        <w:rPr>
          <w:rFonts w:ascii="Candara" w:hAnsi="Candara"/>
        </w:rPr>
        <w:t xml:space="preserve">ommittee </w:t>
      </w:r>
      <w:r w:rsidR="00E12A31" w:rsidRPr="00DD7852">
        <w:rPr>
          <w:rFonts w:ascii="Candara" w:hAnsi="Candara"/>
        </w:rPr>
        <w:t>always encourage</w:t>
      </w:r>
      <w:r w:rsidRPr="00DD7852">
        <w:rPr>
          <w:rFonts w:ascii="Candara" w:hAnsi="Candara"/>
        </w:rPr>
        <w:t>s</w:t>
      </w:r>
      <w:r w:rsidR="00E12A31" w:rsidRPr="00DD7852">
        <w:rPr>
          <w:rFonts w:ascii="Candara" w:hAnsi="Candara"/>
        </w:rPr>
        <w:t xml:space="preserve"> you to </w:t>
      </w:r>
      <w:r w:rsidR="00F35397" w:rsidRPr="00DD7852">
        <w:rPr>
          <w:rFonts w:ascii="Candara" w:hAnsi="Candara"/>
        </w:rPr>
        <w:t xml:space="preserve">get in touch with any of </w:t>
      </w:r>
      <w:r w:rsidRPr="00DD7852">
        <w:rPr>
          <w:rFonts w:ascii="Candara" w:hAnsi="Candara"/>
        </w:rPr>
        <w:t>its</w:t>
      </w:r>
      <w:r w:rsidR="00F35397" w:rsidRPr="00DD7852">
        <w:rPr>
          <w:rFonts w:ascii="Candara" w:hAnsi="Candara"/>
        </w:rPr>
        <w:t xml:space="preserve"> members to discuss any topic</w:t>
      </w:r>
      <w:r w:rsidR="00E12A31" w:rsidRPr="00DD7852">
        <w:rPr>
          <w:rFonts w:ascii="Candara" w:hAnsi="Candara"/>
        </w:rPr>
        <w:t xml:space="preserve"> of your interest and</w:t>
      </w:r>
      <w:r w:rsidR="00F35397" w:rsidRPr="00DD7852">
        <w:rPr>
          <w:rFonts w:ascii="Candara" w:hAnsi="Candara"/>
        </w:rPr>
        <w:t xml:space="preserve"> </w:t>
      </w:r>
      <w:r w:rsidR="00E12A31" w:rsidRPr="00DD7852">
        <w:rPr>
          <w:rFonts w:ascii="Candara" w:hAnsi="Candara"/>
        </w:rPr>
        <w:t xml:space="preserve">explore </w:t>
      </w:r>
      <w:r w:rsidR="00F35397" w:rsidRPr="00DD7852">
        <w:rPr>
          <w:rFonts w:ascii="Candara" w:hAnsi="Candara"/>
        </w:rPr>
        <w:t xml:space="preserve">ways to </w:t>
      </w:r>
      <w:r w:rsidR="00BE3196" w:rsidRPr="00DD7852">
        <w:rPr>
          <w:rFonts w:ascii="Candara" w:hAnsi="Candara"/>
        </w:rPr>
        <w:t xml:space="preserve">engage you with </w:t>
      </w:r>
      <w:r w:rsidR="00E12A31" w:rsidRPr="00DD7852">
        <w:rPr>
          <w:rFonts w:ascii="Candara" w:hAnsi="Candara"/>
        </w:rPr>
        <w:t>future writeups</w:t>
      </w:r>
      <w:r w:rsidR="00BE3196" w:rsidRPr="00DD7852">
        <w:rPr>
          <w:rFonts w:ascii="Candara" w:hAnsi="Candara"/>
        </w:rPr>
        <w:t xml:space="preserve"> and circulars.</w:t>
      </w:r>
    </w:p>
    <w:p w14:paraId="5D95950A" w14:textId="77777777" w:rsidR="00D94719" w:rsidRPr="00DD7852" w:rsidRDefault="00D94719" w:rsidP="00D94719">
      <w:pPr>
        <w:jc w:val="both"/>
        <w:rPr>
          <w:rFonts w:ascii="Candara" w:hAnsi="Candara"/>
        </w:rPr>
      </w:pPr>
    </w:p>
    <w:p w14:paraId="4FA68B50" w14:textId="77777777" w:rsidR="00D044CB" w:rsidRDefault="00D044CB" w:rsidP="00082763">
      <w:pPr>
        <w:rPr>
          <w:rFonts w:ascii="Candara" w:eastAsia="Times New Roman" w:hAnsi="Candara"/>
        </w:rPr>
      </w:pPr>
    </w:p>
    <w:p w14:paraId="3FA7DCDE" w14:textId="70313E12" w:rsidR="009D6B3E" w:rsidRPr="00DD7852" w:rsidRDefault="009D6B3E" w:rsidP="00082763">
      <w:pPr>
        <w:rPr>
          <w:rFonts w:ascii="Candara" w:hAnsi="Candara" w:cs="Dubai"/>
        </w:rPr>
      </w:pPr>
      <w:r w:rsidRPr="00DD7852">
        <w:rPr>
          <w:rFonts w:ascii="Candara" w:eastAsia="Times New Roman" w:hAnsi="Candara"/>
        </w:rPr>
        <w:t xml:space="preserve">Authored by: </w:t>
      </w:r>
      <w:r w:rsidRPr="00DD7852">
        <w:rPr>
          <w:rFonts w:ascii="Candara" w:eastAsia="Times New Roman" w:hAnsi="Candara"/>
        </w:rPr>
        <w:tab/>
        <w:t>Munir Suboh</w:t>
      </w:r>
      <w:r w:rsidR="002F6FCC" w:rsidRPr="00DD7852">
        <w:rPr>
          <w:rFonts w:ascii="Candara" w:eastAsia="Times New Roman" w:hAnsi="Candara"/>
        </w:rPr>
        <w:t xml:space="preserve"> </w:t>
      </w:r>
      <w:r w:rsidRPr="00DD7852">
        <w:rPr>
          <w:rFonts w:ascii="Candara" w:eastAsia="Times New Roman" w:hAnsi="Candara"/>
        </w:rPr>
        <w:br/>
      </w:r>
      <w:r w:rsidRPr="00DD7852">
        <w:rPr>
          <w:rFonts w:ascii="Candara" w:hAnsi="Candara" w:cs="Dubai"/>
        </w:rPr>
        <w:t xml:space="preserve">Verified by: </w:t>
      </w:r>
      <w:r w:rsidRPr="00DD7852">
        <w:rPr>
          <w:rFonts w:ascii="Candara" w:hAnsi="Candara" w:cs="Dubai"/>
        </w:rPr>
        <w:tab/>
      </w:r>
      <w:r w:rsidR="004E6527">
        <w:rPr>
          <w:rFonts w:ascii="Candara" w:hAnsi="Candara" w:cs="Dubai"/>
        </w:rPr>
        <w:t>Rob Deans</w:t>
      </w:r>
      <w:r w:rsidR="00642814">
        <w:rPr>
          <w:rFonts w:ascii="Candara" w:hAnsi="Candara" w:cs="Dubai"/>
        </w:rPr>
        <w:t xml:space="preserve"> / Bassel El Turk </w:t>
      </w:r>
      <w:r w:rsidR="00A30242">
        <w:rPr>
          <w:rFonts w:ascii="Candara" w:hAnsi="Candara" w:cs="Dubai"/>
        </w:rPr>
        <w:t xml:space="preserve">/ Ziad </w:t>
      </w:r>
      <w:proofErr w:type="spellStart"/>
      <w:r w:rsidR="00A30242">
        <w:rPr>
          <w:rFonts w:ascii="Candara" w:hAnsi="Candara" w:cs="Dubai"/>
        </w:rPr>
        <w:t>Sunaa</w:t>
      </w:r>
      <w:proofErr w:type="spellEnd"/>
    </w:p>
    <w:p w14:paraId="7B3A9689" w14:textId="5741463E" w:rsidR="00082763" w:rsidRDefault="002F6FCC" w:rsidP="00D94719">
      <w:pPr>
        <w:rPr>
          <w:rFonts w:ascii="Candara" w:eastAsia="Times New Roman" w:hAnsi="Candara"/>
        </w:rPr>
      </w:pPr>
      <w:r w:rsidRPr="00DD7852">
        <w:rPr>
          <w:rFonts w:ascii="Candara" w:eastAsia="Times New Roman" w:hAnsi="Candara"/>
        </w:rPr>
        <w:br/>
      </w:r>
      <w:r w:rsidR="00082763" w:rsidRPr="00DD7852">
        <w:rPr>
          <w:rFonts w:ascii="Candara" w:eastAsia="Times New Roman" w:hAnsi="Candara"/>
        </w:rPr>
        <w:t xml:space="preserve">December </w:t>
      </w:r>
      <w:r w:rsidR="00FD30C6" w:rsidRPr="00DD7852">
        <w:rPr>
          <w:rFonts w:ascii="Candara" w:eastAsia="Times New Roman" w:hAnsi="Candara"/>
        </w:rPr>
        <w:t>16</w:t>
      </w:r>
      <w:r w:rsidR="00082763" w:rsidRPr="00DD7852">
        <w:rPr>
          <w:rFonts w:ascii="Candara" w:eastAsia="Times New Roman" w:hAnsi="Candara"/>
        </w:rPr>
        <w:t>, 2021</w:t>
      </w:r>
    </w:p>
    <w:p w14:paraId="7E30A17F" w14:textId="2AB07156" w:rsidR="00D044CB" w:rsidRDefault="00D044CB" w:rsidP="00D94719">
      <w:pPr>
        <w:rPr>
          <w:rFonts w:ascii="Candara" w:eastAsia="Times New Roman" w:hAnsi="Candara"/>
        </w:rPr>
      </w:pPr>
    </w:p>
    <w:p w14:paraId="4DF8AECF" w14:textId="77777777" w:rsidR="00D044CB" w:rsidRPr="00DD7852" w:rsidRDefault="00D044CB" w:rsidP="00D94719">
      <w:pPr>
        <w:rPr>
          <w:rFonts w:ascii="Candara" w:eastAsia="Times New Roman" w:hAnsi="Candara"/>
        </w:rPr>
      </w:pPr>
    </w:p>
    <w:sectPr w:rsidR="00D044CB" w:rsidRPr="00DD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296"/>
    <w:multiLevelType w:val="hybridMultilevel"/>
    <w:tmpl w:val="D136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6B5"/>
    <w:multiLevelType w:val="hybridMultilevel"/>
    <w:tmpl w:val="4A726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6781"/>
    <w:multiLevelType w:val="hybridMultilevel"/>
    <w:tmpl w:val="F2AE8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360B"/>
    <w:multiLevelType w:val="hybridMultilevel"/>
    <w:tmpl w:val="6B24DA9E"/>
    <w:lvl w:ilvl="0" w:tplc="E95295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740BBA"/>
    <w:multiLevelType w:val="hybridMultilevel"/>
    <w:tmpl w:val="55B2E158"/>
    <w:lvl w:ilvl="0" w:tplc="1536028E">
      <w:numFmt w:val="bullet"/>
      <w:lvlText w:val="-"/>
      <w:lvlJc w:val="left"/>
      <w:pPr>
        <w:ind w:left="1080" w:hanging="360"/>
      </w:pPr>
      <w:rPr>
        <w:rFonts w:ascii="Candara" w:eastAsia="Times New Roman" w:hAnsi="Candara" w:cs="Lao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20ACA"/>
    <w:multiLevelType w:val="hybridMultilevel"/>
    <w:tmpl w:val="A9E8D7A4"/>
    <w:lvl w:ilvl="0" w:tplc="8ECC90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97D92"/>
    <w:multiLevelType w:val="hybridMultilevel"/>
    <w:tmpl w:val="7312D8E0"/>
    <w:lvl w:ilvl="0" w:tplc="A118AE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3178"/>
    <w:multiLevelType w:val="hybridMultilevel"/>
    <w:tmpl w:val="267265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5479DF"/>
    <w:multiLevelType w:val="hybridMultilevel"/>
    <w:tmpl w:val="86E6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772B3"/>
    <w:multiLevelType w:val="hybridMultilevel"/>
    <w:tmpl w:val="86E6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F6FEC"/>
    <w:multiLevelType w:val="hybridMultilevel"/>
    <w:tmpl w:val="FFCCD9B4"/>
    <w:lvl w:ilvl="0" w:tplc="93640084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D6BEF"/>
    <w:multiLevelType w:val="hybridMultilevel"/>
    <w:tmpl w:val="270C7210"/>
    <w:lvl w:ilvl="0" w:tplc="37F8700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A1DF0"/>
    <w:multiLevelType w:val="hybridMultilevel"/>
    <w:tmpl w:val="86E6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40703"/>
    <w:multiLevelType w:val="hybridMultilevel"/>
    <w:tmpl w:val="D50E1644"/>
    <w:lvl w:ilvl="0" w:tplc="99EEB24E">
      <w:numFmt w:val="bullet"/>
      <w:lvlText w:val="-"/>
      <w:lvlJc w:val="left"/>
      <w:pPr>
        <w:ind w:left="1080" w:hanging="360"/>
      </w:pPr>
      <w:rPr>
        <w:rFonts w:ascii="Candara" w:eastAsiaTheme="minorHAnsi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31"/>
    <w:rsid w:val="00001640"/>
    <w:rsid w:val="00027B79"/>
    <w:rsid w:val="00031439"/>
    <w:rsid w:val="000402C4"/>
    <w:rsid w:val="00042AAC"/>
    <w:rsid w:val="00082763"/>
    <w:rsid w:val="000A0C4A"/>
    <w:rsid w:val="000E7B85"/>
    <w:rsid w:val="001032D9"/>
    <w:rsid w:val="0010660C"/>
    <w:rsid w:val="00116184"/>
    <w:rsid w:val="0012535F"/>
    <w:rsid w:val="0014536C"/>
    <w:rsid w:val="001509D8"/>
    <w:rsid w:val="00167991"/>
    <w:rsid w:val="00181036"/>
    <w:rsid w:val="001906DE"/>
    <w:rsid w:val="00193DEC"/>
    <w:rsid w:val="001C1AFF"/>
    <w:rsid w:val="001D08CA"/>
    <w:rsid w:val="001F74D7"/>
    <w:rsid w:val="00203740"/>
    <w:rsid w:val="00207ACE"/>
    <w:rsid w:val="002202E2"/>
    <w:rsid w:val="002278FC"/>
    <w:rsid w:val="0023048E"/>
    <w:rsid w:val="002322B4"/>
    <w:rsid w:val="002450D9"/>
    <w:rsid w:val="00255A29"/>
    <w:rsid w:val="00257CBD"/>
    <w:rsid w:val="0026154E"/>
    <w:rsid w:val="00270864"/>
    <w:rsid w:val="00271323"/>
    <w:rsid w:val="002753AC"/>
    <w:rsid w:val="00292964"/>
    <w:rsid w:val="002A35B1"/>
    <w:rsid w:val="002D318D"/>
    <w:rsid w:val="002D4726"/>
    <w:rsid w:val="002E16B1"/>
    <w:rsid w:val="002F6FCC"/>
    <w:rsid w:val="003129AD"/>
    <w:rsid w:val="0031749B"/>
    <w:rsid w:val="0035056E"/>
    <w:rsid w:val="00350A4E"/>
    <w:rsid w:val="00353FA4"/>
    <w:rsid w:val="00360349"/>
    <w:rsid w:val="0037336E"/>
    <w:rsid w:val="00383386"/>
    <w:rsid w:val="00395FDE"/>
    <w:rsid w:val="003C46A1"/>
    <w:rsid w:val="003D302C"/>
    <w:rsid w:val="003F3306"/>
    <w:rsid w:val="003F6EE3"/>
    <w:rsid w:val="00415B15"/>
    <w:rsid w:val="00420C5E"/>
    <w:rsid w:val="00435B6D"/>
    <w:rsid w:val="00486625"/>
    <w:rsid w:val="00491F91"/>
    <w:rsid w:val="00494258"/>
    <w:rsid w:val="00496488"/>
    <w:rsid w:val="004A4FE7"/>
    <w:rsid w:val="004C14D2"/>
    <w:rsid w:val="004C30D8"/>
    <w:rsid w:val="004C38AE"/>
    <w:rsid w:val="004D423F"/>
    <w:rsid w:val="004D44D7"/>
    <w:rsid w:val="004E3429"/>
    <w:rsid w:val="004E6527"/>
    <w:rsid w:val="004F2C92"/>
    <w:rsid w:val="005010AF"/>
    <w:rsid w:val="00512FFB"/>
    <w:rsid w:val="00517861"/>
    <w:rsid w:val="0055299D"/>
    <w:rsid w:val="005616DC"/>
    <w:rsid w:val="0056201C"/>
    <w:rsid w:val="0056238F"/>
    <w:rsid w:val="00591E01"/>
    <w:rsid w:val="005A125B"/>
    <w:rsid w:val="005A1271"/>
    <w:rsid w:val="005A22DB"/>
    <w:rsid w:val="005A22EC"/>
    <w:rsid w:val="005A3117"/>
    <w:rsid w:val="005A346E"/>
    <w:rsid w:val="005B2DA3"/>
    <w:rsid w:val="005B37A6"/>
    <w:rsid w:val="005C374B"/>
    <w:rsid w:val="005D3F72"/>
    <w:rsid w:val="005E5760"/>
    <w:rsid w:val="005F79C6"/>
    <w:rsid w:val="006027DE"/>
    <w:rsid w:val="0060759F"/>
    <w:rsid w:val="00613DD1"/>
    <w:rsid w:val="0061619E"/>
    <w:rsid w:val="00626F65"/>
    <w:rsid w:val="00627CE0"/>
    <w:rsid w:val="0063253D"/>
    <w:rsid w:val="00642814"/>
    <w:rsid w:val="00655CD9"/>
    <w:rsid w:val="00692568"/>
    <w:rsid w:val="00693EC8"/>
    <w:rsid w:val="006A7A4A"/>
    <w:rsid w:val="006B4E9D"/>
    <w:rsid w:val="006C0966"/>
    <w:rsid w:val="006C2CF1"/>
    <w:rsid w:val="006D1FB4"/>
    <w:rsid w:val="007114A0"/>
    <w:rsid w:val="00711CB4"/>
    <w:rsid w:val="007148F7"/>
    <w:rsid w:val="00731231"/>
    <w:rsid w:val="007372F5"/>
    <w:rsid w:val="007403D4"/>
    <w:rsid w:val="0074234F"/>
    <w:rsid w:val="00754A01"/>
    <w:rsid w:val="0078176B"/>
    <w:rsid w:val="00791E37"/>
    <w:rsid w:val="007B6847"/>
    <w:rsid w:val="007C3C7A"/>
    <w:rsid w:val="007D270B"/>
    <w:rsid w:val="007F19FF"/>
    <w:rsid w:val="007F78D6"/>
    <w:rsid w:val="0084243B"/>
    <w:rsid w:val="00852214"/>
    <w:rsid w:val="00856D1B"/>
    <w:rsid w:val="0089223D"/>
    <w:rsid w:val="008967EA"/>
    <w:rsid w:val="00896A12"/>
    <w:rsid w:val="008F5D87"/>
    <w:rsid w:val="00903449"/>
    <w:rsid w:val="00912A1C"/>
    <w:rsid w:val="009164F8"/>
    <w:rsid w:val="00917236"/>
    <w:rsid w:val="00935729"/>
    <w:rsid w:val="0098784F"/>
    <w:rsid w:val="009944AE"/>
    <w:rsid w:val="00996C0C"/>
    <w:rsid w:val="009A42F1"/>
    <w:rsid w:val="009A4DDB"/>
    <w:rsid w:val="009B3521"/>
    <w:rsid w:val="009D6B3E"/>
    <w:rsid w:val="009D7C53"/>
    <w:rsid w:val="009F482E"/>
    <w:rsid w:val="009F7039"/>
    <w:rsid w:val="00A05C21"/>
    <w:rsid w:val="00A077C2"/>
    <w:rsid w:val="00A15A16"/>
    <w:rsid w:val="00A16963"/>
    <w:rsid w:val="00A30242"/>
    <w:rsid w:val="00A30F2B"/>
    <w:rsid w:val="00A3615E"/>
    <w:rsid w:val="00A57A11"/>
    <w:rsid w:val="00A77253"/>
    <w:rsid w:val="00A927A3"/>
    <w:rsid w:val="00AA743E"/>
    <w:rsid w:val="00AB37A7"/>
    <w:rsid w:val="00AD78DA"/>
    <w:rsid w:val="00AF35FC"/>
    <w:rsid w:val="00B028ED"/>
    <w:rsid w:val="00B10724"/>
    <w:rsid w:val="00B1503C"/>
    <w:rsid w:val="00B20341"/>
    <w:rsid w:val="00B310C3"/>
    <w:rsid w:val="00B456B1"/>
    <w:rsid w:val="00B57763"/>
    <w:rsid w:val="00B613B2"/>
    <w:rsid w:val="00B72EB8"/>
    <w:rsid w:val="00B85D24"/>
    <w:rsid w:val="00B90422"/>
    <w:rsid w:val="00BB256E"/>
    <w:rsid w:val="00BC1374"/>
    <w:rsid w:val="00BC643F"/>
    <w:rsid w:val="00BD27C3"/>
    <w:rsid w:val="00BE3196"/>
    <w:rsid w:val="00BE3818"/>
    <w:rsid w:val="00BF05FF"/>
    <w:rsid w:val="00BF06EE"/>
    <w:rsid w:val="00BF1C0E"/>
    <w:rsid w:val="00BF2B83"/>
    <w:rsid w:val="00C0073A"/>
    <w:rsid w:val="00C253D7"/>
    <w:rsid w:val="00C46650"/>
    <w:rsid w:val="00C6649B"/>
    <w:rsid w:val="00C77808"/>
    <w:rsid w:val="00C8367D"/>
    <w:rsid w:val="00C973A4"/>
    <w:rsid w:val="00C97EFC"/>
    <w:rsid w:val="00CA0158"/>
    <w:rsid w:val="00CB5AD3"/>
    <w:rsid w:val="00CB6FD1"/>
    <w:rsid w:val="00CC235E"/>
    <w:rsid w:val="00CD6CE2"/>
    <w:rsid w:val="00CE4D72"/>
    <w:rsid w:val="00CF287E"/>
    <w:rsid w:val="00CF6153"/>
    <w:rsid w:val="00D044CB"/>
    <w:rsid w:val="00D04F50"/>
    <w:rsid w:val="00D050FC"/>
    <w:rsid w:val="00D221A3"/>
    <w:rsid w:val="00D275EE"/>
    <w:rsid w:val="00D452C9"/>
    <w:rsid w:val="00D55F6F"/>
    <w:rsid w:val="00D72534"/>
    <w:rsid w:val="00D72A55"/>
    <w:rsid w:val="00D84B16"/>
    <w:rsid w:val="00D94719"/>
    <w:rsid w:val="00DB4470"/>
    <w:rsid w:val="00DC0187"/>
    <w:rsid w:val="00DD436B"/>
    <w:rsid w:val="00DD7852"/>
    <w:rsid w:val="00DF09EA"/>
    <w:rsid w:val="00DF2800"/>
    <w:rsid w:val="00DF3C90"/>
    <w:rsid w:val="00E11D1F"/>
    <w:rsid w:val="00E12A31"/>
    <w:rsid w:val="00E141B6"/>
    <w:rsid w:val="00E228C8"/>
    <w:rsid w:val="00E26C76"/>
    <w:rsid w:val="00E35060"/>
    <w:rsid w:val="00E37CCA"/>
    <w:rsid w:val="00E905CC"/>
    <w:rsid w:val="00E94DD0"/>
    <w:rsid w:val="00EB2012"/>
    <w:rsid w:val="00EC3B58"/>
    <w:rsid w:val="00EC7FC6"/>
    <w:rsid w:val="00ED7651"/>
    <w:rsid w:val="00EE1CF1"/>
    <w:rsid w:val="00F10161"/>
    <w:rsid w:val="00F31450"/>
    <w:rsid w:val="00F35397"/>
    <w:rsid w:val="00F54FA1"/>
    <w:rsid w:val="00F55285"/>
    <w:rsid w:val="00F82FF7"/>
    <w:rsid w:val="00F9058E"/>
    <w:rsid w:val="00F90C4E"/>
    <w:rsid w:val="00FA6D63"/>
    <w:rsid w:val="00FB1051"/>
    <w:rsid w:val="00FB2AE8"/>
    <w:rsid w:val="00FB46F9"/>
    <w:rsid w:val="00FD29BB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529D"/>
  <w15:docId w15:val="{E2A2F43A-366C-40D0-A31A-4A0FC22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31"/>
    <w:pPr>
      <w:ind w:left="720"/>
    </w:pPr>
  </w:style>
  <w:style w:type="paragraph" w:customStyle="1" w:styleId="Default">
    <w:name w:val="Default"/>
    <w:rsid w:val="0073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5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9D6B3E"/>
  </w:style>
  <w:style w:type="paragraph" w:customStyle="1" w:styleId="xmsolistparagraph">
    <w:name w:val="x_msolistparagraph"/>
    <w:basedOn w:val="Normal"/>
    <w:rsid w:val="0029296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29296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D78DA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2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3D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3D7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0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6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6799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aippiuae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9F780AA02D74186CCCF758D5055C1" ma:contentTypeVersion="13" ma:contentTypeDescription="Create a new document." ma:contentTypeScope="" ma:versionID="f5e5338a22efbcc1de51274414074ee2">
  <xsd:schema xmlns:xsd="http://www.w3.org/2001/XMLSchema" xmlns:xs="http://www.w3.org/2001/XMLSchema" xmlns:p="http://schemas.microsoft.com/office/2006/metadata/properties" xmlns:ns3="f9436325-dcaa-409b-a2a3-a43f64904d1a" xmlns:ns4="a3645879-17b0-4f92-81ef-a1da55c856a1" targetNamespace="http://schemas.microsoft.com/office/2006/metadata/properties" ma:root="true" ma:fieldsID="92ea09d1d39964df80d9df1dd64979f0" ns3:_="" ns4:_="">
    <xsd:import namespace="f9436325-dcaa-409b-a2a3-a43f64904d1a"/>
    <xsd:import namespace="a3645879-17b0-4f92-81ef-a1da55c85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36325-dcaa-409b-a2a3-a43f64904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45879-17b0-4f92-81ef-a1da55c85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B1AE-8D37-43DD-B53C-805125598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2802C-4FD8-4390-BCB7-DDCB0F0351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2724F-B788-420F-8E15-618032CD4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36325-dcaa-409b-a2a3-a43f64904d1a"/>
    <ds:schemaRef ds:uri="a3645879-17b0-4f92-81ef-a1da55c85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0316F-46BA-4717-9B13-E37C43B1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 Suboh</dc:creator>
  <cp:keywords/>
  <dc:description/>
  <cp:lastModifiedBy>Munir Suboh</cp:lastModifiedBy>
  <cp:revision>7</cp:revision>
  <cp:lastPrinted>2021-12-13T05:45:00Z</cp:lastPrinted>
  <dcterms:created xsi:type="dcterms:W3CDTF">2021-12-16T05:03:00Z</dcterms:created>
  <dcterms:modified xsi:type="dcterms:W3CDTF">2021-12-16T08:48:00Z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0x01010082F9F780AA02D74186CCCF758D5055C1</vt:lpwstr>
  </property>
</Properties>
</file>